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Appliance Repair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CFO in our Appliance Repair business, you will play a pivotal role in financial decision-making and operations as we continue to enhance our services and drive sustainable financial growth. You will oversee budgeting, financial planning, and cost controls, ensuring efficiency and effectiveness in all our financial undertakings.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financial strategies by forecasting capital, facilities, and staff requirements.</w:t>
      </w:r>
    </w:p>
    <w:p>
      <w:pPr>
        <w:pStyle w:val="ListParagraph"/>
        <w:numPr>
          <w:ilvl w:val="0"/>
          <w:numId w:val="1"/>
        </w:numPr>
        <w:spacing w:after="60" w:line="300"/>
      </w:pPr>
      <w:r>
        <w:rPr>
          <w:rFonts w:ascii="Lexend" w:cs="Arial" w:eastAsia="Arial" w:hAnsi="Lexend"/>
          <w:color w:val="242730"/>
          <w:sz w:val="20"/>
          <w:szCs w:val="20"/>
        </w:rPr>
        <w:t xml:space="preserve">Monitor financial performance by measuring and analyzing results, initiating corrective actions, and minimizing the impact of variances.</w:t>
      </w:r>
    </w:p>
    <w:p>
      <w:pPr>
        <w:pStyle w:val="ListParagraph"/>
        <w:numPr>
          <w:ilvl w:val="0"/>
          <w:numId w:val="1"/>
        </w:numPr>
        <w:spacing w:after="60" w:line="300"/>
      </w:pPr>
      <w:r>
        <w:rPr>
          <w:rFonts w:ascii="Lexend" w:cs="Arial" w:eastAsia="Arial" w:hAnsi="Lexend"/>
          <w:color w:val="242730"/>
          <w:sz w:val="20"/>
          <w:szCs w:val="20"/>
        </w:rPr>
        <w:t xml:space="preserve">Coordinate the preparation of regulatory reporting.</w:t>
      </w:r>
    </w:p>
    <w:p>
      <w:pPr>
        <w:pStyle w:val="ListParagraph"/>
        <w:numPr>
          <w:ilvl w:val="0"/>
          <w:numId w:val="1"/>
        </w:numPr>
        <w:spacing w:after="60" w:line="300"/>
      </w:pPr>
      <w:r>
        <w:rPr>
          <w:rFonts w:ascii="Lexend" w:cs="Arial" w:eastAsia="Arial" w:hAnsi="Lexend"/>
          <w:color w:val="242730"/>
          <w:sz w:val="20"/>
          <w:szCs w:val="20"/>
        </w:rPr>
        <w:t xml:space="preserve">Ensure compliance with federal, state, and local legal requirements.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the company's fiscal activity, including budgeting, reporting, and auditing.</w:t>
      </w:r>
    </w:p>
    <w:p>
      <w:pPr>
        <w:pStyle w:val="ListParagraph"/>
        <w:numPr>
          <w:ilvl w:val="0"/>
          <w:numId w:val="1"/>
        </w:numPr>
        <w:spacing w:after="60" w:line="300"/>
      </w:pPr>
      <w:r>
        <w:rPr>
          <w:rFonts w:ascii="Lexend" w:cs="Arial" w:eastAsia="Arial" w:hAnsi="Lexend"/>
          <w:color w:val="242730"/>
          <w:sz w:val="20"/>
          <w:szCs w:val="20"/>
        </w:rPr>
        <w:t xml:space="preserve">Advise on long-term business and financial planning.</w:t>
      </w:r>
    </w:p>
    <w:p>
      <w:pPr>
        <w:pStyle w:val="ListParagraph"/>
        <w:numPr>
          <w:ilvl w:val="0"/>
          <w:numId w:val="1"/>
        </w:numPr>
        <w:spacing w:after="60" w:line="300"/>
      </w:pPr>
      <w:r>
        <w:rPr>
          <w:rFonts w:ascii="Lexend" w:cs="Arial" w:eastAsia="Arial" w:hAnsi="Lexend"/>
          <w:color w:val="242730"/>
          <w:sz w:val="20"/>
          <w:szCs w:val="20"/>
        </w:rPr>
        <w:t xml:space="preserve">Establish and maintain financial policies and procedures for the company.</w:t>
      </w:r>
    </w:p>
    <w:p>
      <w:pPr>
        <w:pStyle w:val="ListParagraph"/>
        <w:numPr>
          <w:ilvl w:val="0"/>
          <w:numId w:val="1"/>
        </w:numPr>
        <w:spacing w:after="60" w:line="300"/>
      </w:pPr>
      <w:r>
        <w:rPr>
          <w:rFonts w:ascii="Lexend" w:cs="Arial" w:eastAsia="Arial" w:hAnsi="Lexend"/>
          <w:color w:val="242730"/>
          <w:sz w:val="20"/>
          <w:szCs w:val="20"/>
        </w:rPr>
        <w:t xml:space="preserve">Understand and mitigate key elements of the company's risk profile.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10% increase annually.</w:t>
      </w:r>
    </w:p>
    <w:p>
      <w:pPr>
        <w:pStyle w:val="ListParagraph"/>
        <w:numPr>
          <w:ilvl w:val="0"/>
          <w:numId w:val="1"/>
        </w:numPr>
        <w:spacing w:after="60" w:line="300"/>
      </w:pPr>
      <w:r>
        <w:rPr>
          <w:rFonts w:ascii="Lexend" w:cs="Arial" w:eastAsia="Arial" w:hAnsi="Lexend"/>
          <w:color w:val="242730"/>
          <w:sz w:val="20"/>
          <w:szCs w:val="20"/>
        </w:rPr>
        <w:t xml:space="preserve">Budget Management: Ensure less than 5% variance in planned versus actual budget.</w:t>
      </w:r>
    </w:p>
    <w:p>
      <w:pPr>
        <w:pStyle w:val="ListParagraph"/>
        <w:numPr>
          <w:ilvl w:val="0"/>
          <w:numId w:val="1"/>
        </w:numPr>
        <w:spacing w:after="60" w:line="300"/>
      </w:pPr>
      <w:r>
        <w:rPr>
          <w:rFonts w:ascii="Lexend" w:cs="Arial" w:eastAsia="Arial" w:hAnsi="Lexend"/>
          <w:color w:val="242730"/>
          <w:sz w:val="20"/>
          <w:szCs w:val="20"/>
        </w:rPr>
        <w:t xml:space="preserve">Cost Reduction: Achieve a 15% reduction in operational costs annually.</w:t>
      </w:r>
    </w:p>
    <w:p>
      <w:pPr>
        <w:pStyle w:val="ListParagraph"/>
        <w:numPr>
          <w:ilvl w:val="0"/>
          <w:numId w:val="1"/>
        </w:numPr>
        <w:spacing w:after="60" w:line="300"/>
      </w:pPr>
      <w:r>
        <w:rPr>
          <w:rFonts w:ascii="Lexend" w:cs="Arial" w:eastAsia="Arial" w:hAnsi="Lexend"/>
          <w:color w:val="242730"/>
          <w:sz w:val="20"/>
          <w:szCs w:val="20"/>
        </w:rPr>
        <w:t xml:space="preserve">Compliance Score: Maintain 100% compliance with financial regulations.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related field.</w:t>
      </w:r>
    </w:p>
    <w:p>
      <w:pPr>
        <w:pStyle w:val="ListParagraph"/>
        <w:numPr>
          <w:ilvl w:val="0"/>
          <w:numId w:val="1"/>
        </w:numPr>
        <w:spacing w:after="60" w:line="300"/>
      </w:pPr>
      <w:r>
        <w:rPr>
          <w:rFonts w:ascii="Lexend" w:cs="Arial" w:eastAsia="Arial" w:hAnsi="Lexend"/>
          <w:color w:val="242730"/>
          <w:sz w:val="20"/>
          <w:szCs w:val="20"/>
        </w:rPr>
        <w:t xml:space="preserve">Proven experience as a CFO, finance officer or relevant role.</w:t>
      </w:r>
    </w:p>
    <w:p>
      <w:pPr>
        <w:pStyle w:val="ListParagraph"/>
        <w:numPr>
          <w:ilvl w:val="0"/>
          <w:numId w:val="1"/>
        </w:numPr>
        <w:spacing w:after="60" w:line="300"/>
      </w:pPr>
      <w:r>
        <w:rPr>
          <w:rFonts w:ascii="Lexend" w:cs="Arial" w:eastAsia="Arial" w:hAnsi="Lexend"/>
          <w:color w:val="242730"/>
          <w:sz w:val="20"/>
          <w:szCs w:val="20"/>
        </w:rPr>
        <w:t xml:space="preserve">In-depth knowledge of corporate financial law and risk management practices.</w:t>
      </w:r>
    </w:p>
    <w:p>
      <w:pPr>
        <w:pStyle w:val="ListParagraph"/>
        <w:numPr>
          <w:ilvl w:val="0"/>
          <w:numId w:val="1"/>
        </w:numPr>
        <w:spacing w:after="60" w:line="300"/>
      </w:pPr>
      <w:r>
        <w:rPr>
          <w:rFonts w:ascii="Lexend" w:cs="Arial" w:eastAsia="Arial" w:hAnsi="Lexend"/>
          <w:color w:val="242730"/>
          <w:sz w:val="20"/>
          <w:szCs w:val="20"/>
        </w:rPr>
        <w:t xml:space="preserve">Excellent knowledge of data analysis and forecasting methods.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5+ years of experience as a CFO in a similar industry.</w:t>
      </w:r>
    </w:p>
    <w:p>
      <w:pPr>
        <w:pStyle w:val="ListParagraph"/>
        <w:numPr>
          <w:ilvl w:val="0"/>
          <w:numId w:val="1"/>
        </w:numPr>
        <w:spacing w:after="60" w:line="300"/>
      </w:pPr>
      <w:r>
        <w:rPr>
          <w:rFonts w:ascii="Lexend" w:cs="Arial" w:eastAsia="Arial" w:hAnsi="Lexend"/>
          <w:color w:val="242730"/>
          <w:sz w:val="20"/>
          <w:szCs w:val="20"/>
        </w:rPr>
        <w:t xml:space="preserve">Experience with financial software and MS Office.</w:t>
      </w:r>
    </w:p>
    <w:p>
      <w:pPr>
        <w:pStyle w:val="ListParagraph"/>
        <w:numPr>
          <w:ilvl w:val="0"/>
          <w:numId w:val="1"/>
        </w:numPr>
        <w:spacing w:after="60" w:line="300"/>
      </w:pPr>
      <w:r>
        <w:rPr>
          <w:rFonts w:ascii="Lexend" w:cs="Arial" w:eastAsia="Arial" w:hAnsi="Lexend"/>
          <w:color w:val="242730"/>
          <w:sz w:val="20"/>
          <w:szCs w:val="20"/>
        </w:rPr>
        <w:t xml:space="preserve">Professional certification such as CFA/CPA is a plus.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This role primarily involves desk-based work, with occasional need for light lifting of office supplies and materials.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This is a full-time role based in our main office, with typical office hours from 9 AM to 5 PM. Some travel may be required for meetings with clients and stakeholders.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The salary range for this role is $120,000 - $150,000 per annum. Benefits include health, dental, and vision insurance, a 401k plan, paid time off, and opportunities for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pride ourselves on our strong culture of growth and commitment to customer satisfaction. We believe in investing in our employees, providing opportunities for professional development and rewarding outstanding performance. If you are growth-oriented and customer-centric, we would love to have you on our team.</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hirebus.com/job-descriptions/appliance-repair/chief-financial-officer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Appliance Repair Chief Financial Officer job description</dc:title>
  <dc:creator>HireBus</dc:creator>
  <dc:description>HireBus Role Blueprint: Chief Financial Officer job description template for Appliance Repair.</dc:description>
  <cp:lastModifiedBy>Un-named</cp:lastModifiedBy>
  <cp:revision>1</cp:revision>
  <dcterms:created xsi:type="dcterms:W3CDTF">2026-10-22T09:50:12.340Z</dcterms:created>
  <dcterms:modified xsi:type="dcterms:W3CDTF">2026-10-22T09:50:12.340Z</dcterms:modified>
</cp:coreProperties>
</file>

<file path=docProps/custom.xml><?xml version="1.0" encoding="utf-8"?>
<Properties xmlns="http://schemas.openxmlformats.org/officeDocument/2006/custom-properties" xmlns:vt="http://schemas.openxmlformats.org/officeDocument/2006/docPropsVTypes"/>
</file>