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CFO will play a critical role in shaping the financial future of our business. This executive will oversee our company's financial operations, manage budgets, ensure healthy cash flow, and track key financial metrics. This role is integral to our company's ability to provide exceptional tree care services to our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financial strategies by forecasting capital, facilities, and staff requirements; identifying monetary resources; developing action plans.</w:t>
      </w:r>
    </w:p>
    <w:p>
      <w:pPr>
        <w:pStyle w:val="ListParagraph"/>
        <w:numPr>
          <w:ilvl w:val="0"/>
          <w:numId w:val="1"/>
        </w:numPr>
        <w:spacing w:after="60" w:line="300"/>
      </w:pPr>
      <w:r>
        <w:rPr>
          <w:rFonts w:ascii="Lexend" w:cs="Arial" w:eastAsia="Arial" w:hAnsi="Lexend"/>
          <w:color w:val="242730"/>
          <w:sz w:val="20"/>
          <w:szCs w:val="20"/>
        </w:rPr>
        <w:t xml:space="preserve">Monitor financial performance by measuring and analyzing results, initiating corrective actions, and minimizing the impact of variances.</w:t>
      </w:r>
    </w:p>
    <w:p>
      <w:pPr>
        <w:pStyle w:val="ListParagraph"/>
        <w:numPr>
          <w:ilvl w:val="0"/>
          <w:numId w:val="1"/>
        </w:numPr>
        <w:spacing w:after="60" w:line="300"/>
      </w:pPr>
      <w:r>
        <w:rPr>
          <w:rFonts w:ascii="Lexend" w:cs="Arial" w:eastAsia="Arial" w:hAnsi="Lexend"/>
          <w:color w:val="242730"/>
          <w:sz w:val="20"/>
          <w:szCs w:val="20"/>
        </w:rPr>
        <w:t xml:space="preserve">Maximize return on invested funds by identifying investment opportunities and maintaining relationships with the investment community.</w:t>
      </w:r>
    </w:p>
    <w:p>
      <w:pPr>
        <w:pStyle w:val="ListParagraph"/>
        <w:numPr>
          <w:ilvl w:val="0"/>
          <w:numId w:val="1"/>
        </w:numPr>
        <w:spacing w:after="60" w:line="300"/>
      </w:pPr>
      <w:r>
        <w:rPr>
          <w:rFonts w:ascii="Lexend" w:cs="Arial" w:eastAsia="Arial" w:hAnsi="Lexend"/>
          <w:color w:val="242730"/>
          <w:sz w:val="20"/>
          <w:szCs w:val="20"/>
        </w:rPr>
        <w:t xml:space="preserve">Report financial status by developing forecasts, reporting results, analyzing variances, and developing improvements.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the financial planning and budgeting processes.</w:t>
      </w:r>
    </w:p>
    <w:p>
      <w:pPr>
        <w:pStyle w:val="ListParagraph"/>
        <w:numPr>
          <w:ilvl w:val="0"/>
          <w:numId w:val="1"/>
        </w:numPr>
        <w:spacing w:after="60" w:line="300"/>
      </w:pPr>
      <w:r>
        <w:rPr>
          <w:rFonts w:ascii="Lexend" w:cs="Arial" w:eastAsia="Arial" w:hAnsi="Lexend"/>
          <w:color w:val="242730"/>
          <w:sz w:val="20"/>
          <w:szCs w:val="20"/>
        </w:rPr>
        <w:t xml:space="preserve">Manage cash flow and forecasting.</w:t>
      </w:r>
    </w:p>
    <w:p>
      <w:pPr>
        <w:pStyle w:val="ListParagraph"/>
        <w:numPr>
          <w:ilvl w:val="0"/>
          <w:numId w:val="1"/>
        </w:numPr>
        <w:spacing w:after="60" w:line="300"/>
      </w:pPr>
      <w:r>
        <w:rPr>
          <w:rFonts w:ascii="Lexend" w:cs="Arial" w:eastAsia="Arial" w:hAnsi="Lexend"/>
          <w:color w:val="242730"/>
          <w:sz w:val="20"/>
          <w:szCs w:val="20"/>
        </w:rPr>
        <w:t xml:space="preserve">Develop and implement finance, accounting, billing, and auditing procedures.</w:t>
      </w:r>
    </w:p>
    <w:p>
      <w:pPr>
        <w:pStyle w:val="ListParagraph"/>
        <w:numPr>
          <w:ilvl w:val="0"/>
          <w:numId w:val="1"/>
        </w:numPr>
        <w:spacing w:after="60" w:line="300"/>
      </w:pPr>
      <w:r>
        <w:rPr>
          <w:rFonts w:ascii="Lexend" w:cs="Arial" w:eastAsia="Arial" w:hAnsi="Lexend"/>
          <w:color w:val="242730"/>
          <w:sz w:val="20"/>
          <w:szCs w:val="20"/>
        </w:rPr>
        <w:t xml:space="preserve">Establish and maintain appropriate internal control safeguards.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Increase by 10% annually.</w:t>
      </w:r>
    </w:p>
    <w:p>
      <w:pPr>
        <w:pStyle w:val="ListParagraph"/>
        <w:numPr>
          <w:ilvl w:val="0"/>
          <w:numId w:val="1"/>
        </w:numPr>
        <w:spacing w:after="60" w:line="300"/>
      </w:pPr>
      <w:r>
        <w:rPr>
          <w:rFonts w:ascii="Lexend" w:cs="Arial" w:eastAsia="Arial" w:hAnsi="Lexend"/>
          <w:color w:val="242730"/>
          <w:sz w:val="20"/>
          <w:szCs w:val="20"/>
        </w:rPr>
        <w:t xml:space="preserve">Operating Margin: Maintain at 15%.</w:t>
      </w:r>
    </w:p>
    <w:p>
      <w:pPr>
        <w:pStyle w:val="ListParagraph"/>
        <w:numPr>
          <w:ilvl w:val="0"/>
          <w:numId w:val="1"/>
        </w:numPr>
        <w:spacing w:after="60" w:line="300"/>
      </w:pPr>
      <w:r>
        <w:rPr>
          <w:rFonts w:ascii="Lexend" w:cs="Arial" w:eastAsia="Arial" w:hAnsi="Lexend"/>
          <w:color w:val="242730"/>
          <w:sz w:val="20"/>
          <w:szCs w:val="20"/>
        </w:rPr>
        <w:t xml:space="preserve">Budget Variance: Keep within 5% of the budgeted amount.</w:t>
      </w:r>
    </w:p>
    <w:p>
      <w:pPr>
        <w:pStyle w:val="ListParagraph"/>
        <w:numPr>
          <w:ilvl w:val="0"/>
          <w:numId w:val="1"/>
        </w:numPr>
        <w:spacing w:after="60" w:line="300"/>
      </w:pPr>
      <w:r>
        <w:rPr>
          <w:rFonts w:ascii="Lexend" w:cs="Arial" w:eastAsia="Arial" w:hAnsi="Lexend"/>
          <w:color w:val="242730"/>
          <w:sz w:val="20"/>
          <w:szCs w:val="20"/>
        </w:rPr>
        <w:t xml:space="preserve">Cash Flow: Maintain a positive cash flow.</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or related field.</w:t>
      </w:r>
    </w:p>
    <w:p>
      <w:pPr>
        <w:pStyle w:val="ListParagraph"/>
        <w:numPr>
          <w:ilvl w:val="0"/>
          <w:numId w:val="1"/>
        </w:numPr>
        <w:spacing w:after="60" w:line="300"/>
      </w:pPr>
      <w:r>
        <w:rPr>
          <w:rFonts w:ascii="Lexend" w:cs="Arial" w:eastAsia="Arial" w:hAnsi="Lexend"/>
          <w:color w:val="242730"/>
          <w:sz w:val="20"/>
          <w:szCs w:val="20"/>
        </w:rPr>
        <w:t xml:space="preserve">Certified Public Accountant (CPA) or Certified Management Accountant (CMA) certification.</w:t>
      </w:r>
    </w:p>
    <w:p>
      <w:pPr>
        <w:pStyle w:val="ListParagraph"/>
        <w:numPr>
          <w:ilvl w:val="0"/>
          <w:numId w:val="1"/>
        </w:numPr>
        <w:spacing w:after="60" w:line="300"/>
      </w:pPr>
      <w:r>
        <w:rPr>
          <w:rFonts w:ascii="Lexend" w:cs="Arial" w:eastAsia="Arial" w:hAnsi="Lexend"/>
          <w:color w:val="242730"/>
          <w:sz w:val="20"/>
          <w:szCs w:val="20"/>
        </w:rPr>
        <w:t xml:space="preserve">Minimum of 10 years of experience in a financial leadership role.</w:t>
      </w:r>
    </w:p>
    <w:p>
      <w:pPr>
        <w:pStyle w:val="ListParagraph"/>
        <w:numPr>
          <w:ilvl w:val="0"/>
          <w:numId w:val="1"/>
        </w:numPr>
        <w:spacing w:after="60" w:line="300"/>
      </w:pPr>
      <w:r>
        <w:rPr>
          <w:rFonts w:ascii="Lexend" w:cs="Arial" w:eastAsia="Arial" w:hAnsi="Lexend"/>
          <w:color w:val="242730"/>
          <w:sz w:val="20"/>
          <w:szCs w:val="20"/>
        </w:rPr>
        <w:t xml:space="preserve">Strong analytical skills and experience interpreting a strategic vision into an operational model.</w:t>
      </w:r>
    </w:p>
    <w:p>
      <w:pPr>
        <w:pStyle w:val="ListParagraph"/>
        <w:numPr>
          <w:ilvl w:val="0"/>
          <w:numId w:val="1"/>
        </w:numPr>
        <w:spacing w:after="60" w:line="300"/>
      </w:pPr>
      <w:r>
        <w:rPr>
          <w:rFonts w:ascii="Lexend" w:cs="Arial" w:eastAsia="Arial" w:hAnsi="Lexend"/>
          <w:color w:val="242730"/>
          <w:sz w:val="20"/>
          <w:szCs w:val="20"/>
        </w:rPr>
        <w:t xml:space="preserve">An effective communicator at all levels in the organization, with strong oral and written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specifically tree care or landscaping services.</w:t>
      </w:r>
    </w:p>
    <w:p>
      <w:pPr>
        <w:pStyle w:val="ListParagraph"/>
        <w:numPr>
          <w:ilvl w:val="0"/>
          <w:numId w:val="1"/>
        </w:numPr>
        <w:spacing w:after="60" w:line="300"/>
      </w:pPr>
      <w:r>
        <w:rPr>
          <w:rFonts w:ascii="Lexend" w:cs="Arial" w:eastAsia="Arial" w:hAnsi="Lexend"/>
          <w:color w:val="242730"/>
          <w:sz w:val="20"/>
          <w:szCs w:val="20"/>
        </w:rPr>
        <w:t xml:space="preserve">Experience in a senior management role, with a demonstrated track record of financial analysis and strategy development.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is primarily an office-based role, but may require occasional visits to service sites.</w:t>
      </w:r>
    </w:p>
    <w:p>
      <w:pPr>
        <w:pStyle w:val="ListParagraph"/>
        <w:numPr>
          <w:ilvl w:val="0"/>
          <w:numId w:val="1"/>
        </w:numPr>
        <w:spacing w:after="60" w:line="300"/>
      </w:pPr>
      <w:r>
        <w:rPr>
          <w:rFonts w:ascii="Lexend" w:cs="Arial" w:eastAsia="Arial" w:hAnsi="Lexend"/>
          <w:color w:val="242730"/>
          <w:sz w:val="20"/>
          <w:szCs w:val="20"/>
        </w:rPr>
        <w:t xml:space="preserve">The ability to sit for long periods of time, use a computer, and attend meetings.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9:00 AM to 5:00 PM.</w:t>
      </w:r>
    </w:p>
    <w:p>
      <w:pPr>
        <w:pStyle w:val="ListParagraph"/>
        <w:numPr>
          <w:ilvl w:val="0"/>
          <w:numId w:val="1"/>
        </w:numPr>
        <w:spacing w:after="60" w:line="300"/>
      </w:pPr>
      <w:r>
        <w:rPr>
          <w:rFonts w:ascii="Lexend" w:cs="Arial" w:eastAsia="Arial" w:hAnsi="Lexend"/>
          <w:color w:val="242730"/>
          <w:sz w:val="20"/>
          <w:szCs w:val="20"/>
        </w:rPr>
        <w:t xml:space="preserve">Some travel may be required for meetings with investors or branch offices.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is $120,000 - $150,000 based on experience.</w:t>
      </w:r>
    </w:p>
    <w:p>
      <w:pPr>
        <w:pStyle w:val="ListParagraph"/>
        <w:numPr>
          <w:ilvl w:val="0"/>
          <w:numId w:val="1"/>
        </w:numPr>
        <w:spacing w:after="60" w:line="300"/>
      </w:pPr>
      <w:r>
        <w:rPr>
          <w:rFonts w:ascii="Lexend" w:cs="Arial" w:eastAsia="Arial" w:hAnsi="Lexend"/>
          <w:color w:val="242730"/>
          <w:sz w:val="20"/>
          <w:szCs w:val="20"/>
        </w:rPr>
        <w:t xml:space="preserve">Bonus based on performance.</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with a strong commitment to providing exceptional tree care services. We believe in fostering a culture that values dedication, innovation, and a focus on customer satisfaction. Our team is our greatest asset, and we are committed to providing opportunities for growth and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Chief Financial Officer job description</dc:title>
  <dc:creator>HireBus</dc:creator>
  <dc:description>HireBus Role Blueprint: Chief Financial Officer job description template for Arborist / Tree Care.</dc:description>
  <cp:lastModifiedBy>Un-named</cp:lastModifiedBy>
  <cp:revision>1</cp:revision>
  <dcterms:created xsi:type="dcterms:W3CDTF">2026-10-22T09:49:14.673Z</dcterms:created>
  <dcterms:modified xsi:type="dcterms:W3CDTF">2026-10-22T09:49:14.673Z</dcterms:modified>
</cp:coreProperties>
</file>

<file path=docProps/custom.xml><?xml version="1.0" encoding="utf-8"?>
<Properties xmlns="http://schemas.openxmlformats.org/officeDocument/2006/custom-properties" xmlns:vt="http://schemas.openxmlformats.org/officeDocument/2006/docPropsVTypes"/>
</file>