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Builders / Developers - Commercial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Bookkeeper plays a critical role in ensuring the financial health of the company by efficiently managing financial transactions, reconciling accounts, and overseeing accounts payable/receivable. This position supports our commercial builders and developers operations by providing accurate financial data that informs strategic decisions and ensures compliance with regulatory standards.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Process daily financial transactions and maintain accurate financial records.</w:t>
      </w:r>
    </w:p>
    <w:p>
      <w:pPr>
        <w:pStyle w:val="ListParagraph"/>
        <w:numPr>
          <w:ilvl w:val="0"/>
          <w:numId w:val="1"/>
        </w:numPr>
        <w:spacing w:after="60" w:line="300"/>
      </w:pPr>
      <w:r>
        <w:rPr>
          <w:rFonts w:ascii="Lexend" w:cs="Arial" w:eastAsia="Arial" w:hAnsi="Lexend"/>
          <w:color w:val="242730"/>
          <w:sz w:val="20"/>
          <w:szCs w:val="20"/>
        </w:rPr>
        <w:t xml:space="preserve">Reconcile bank and credit card statements on a monthly basis.</w:t>
      </w:r>
    </w:p>
    <w:p>
      <w:pPr>
        <w:pStyle w:val="ListParagraph"/>
        <w:numPr>
          <w:ilvl w:val="0"/>
          <w:numId w:val="1"/>
        </w:numPr>
        <w:spacing w:after="60" w:line="300"/>
      </w:pPr>
      <w:r>
        <w:rPr>
          <w:rFonts w:ascii="Lexend" w:cs="Arial" w:eastAsia="Arial" w:hAnsi="Lexend"/>
          <w:color w:val="242730"/>
          <w:sz w:val="20"/>
          <w:szCs w:val="20"/>
        </w:rPr>
        <w:t xml:space="preserve">Manage and monitor accounts payable and accounts receivable.</w:t>
      </w:r>
    </w:p>
    <w:p>
      <w:pPr>
        <w:pStyle w:val="ListParagraph"/>
        <w:numPr>
          <w:ilvl w:val="0"/>
          <w:numId w:val="1"/>
        </w:numPr>
        <w:spacing w:after="60" w:line="300"/>
      </w:pPr>
      <w:r>
        <w:rPr>
          <w:rFonts w:ascii="Lexend" w:cs="Arial" w:eastAsia="Arial" w:hAnsi="Lexend"/>
          <w:color w:val="242730"/>
          <w:sz w:val="20"/>
          <w:szCs w:val="20"/>
        </w:rPr>
        <w:t xml:space="preserve">Assist with month-end and year-end closing processes.</w:t>
      </w:r>
    </w:p>
    <w:p>
      <w:pPr>
        <w:pStyle w:val="ListParagraph"/>
        <w:numPr>
          <w:ilvl w:val="0"/>
          <w:numId w:val="1"/>
        </w:numPr>
        <w:spacing w:after="60" w:line="300"/>
      </w:pPr>
      <w:r>
        <w:rPr>
          <w:rFonts w:ascii="Lexend" w:cs="Arial" w:eastAsia="Arial" w:hAnsi="Lexend"/>
          <w:color w:val="242730"/>
          <w:sz w:val="20"/>
          <w:szCs w:val="20"/>
        </w:rPr>
        <w:t xml:space="preserve">Prepare and analyze financial reports for management review.</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Enter and review invoices, payments, and receipts to maintain updated financial records.</w:t>
      </w:r>
    </w:p>
    <w:p>
      <w:pPr>
        <w:pStyle w:val="ListParagraph"/>
        <w:numPr>
          <w:ilvl w:val="0"/>
          <w:numId w:val="1"/>
        </w:numPr>
        <w:spacing w:after="60" w:line="300"/>
      </w:pPr>
      <w:r>
        <w:rPr>
          <w:rFonts w:ascii="Lexend" w:cs="Arial" w:eastAsia="Arial" w:hAnsi="Lexend"/>
          <w:color w:val="242730"/>
          <w:sz w:val="20"/>
          <w:szCs w:val="20"/>
        </w:rPr>
        <w:t xml:space="preserve">Monitor cash flow and ensure timely reconciling of accounts.</w:t>
      </w:r>
    </w:p>
    <w:p>
      <w:pPr>
        <w:pStyle w:val="ListParagraph"/>
        <w:numPr>
          <w:ilvl w:val="0"/>
          <w:numId w:val="1"/>
        </w:numPr>
        <w:spacing w:after="60" w:line="300"/>
      </w:pPr>
      <w:r>
        <w:rPr>
          <w:rFonts w:ascii="Lexend" w:cs="Arial" w:eastAsia="Arial" w:hAnsi="Lexend"/>
          <w:color w:val="242730"/>
          <w:sz w:val="20"/>
          <w:szCs w:val="20"/>
        </w:rPr>
        <w:t xml:space="preserve">Communicate with vendors and clients regarding payment inquiries and discrepancies.</w:t>
      </w:r>
    </w:p>
    <w:p>
      <w:pPr>
        <w:pStyle w:val="ListParagraph"/>
        <w:numPr>
          <w:ilvl w:val="0"/>
          <w:numId w:val="1"/>
        </w:numPr>
        <w:spacing w:after="60" w:line="300"/>
      </w:pPr>
      <w:r>
        <w:rPr>
          <w:rFonts w:ascii="Lexend" w:cs="Arial" w:eastAsia="Arial" w:hAnsi="Lexend"/>
          <w:color w:val="242730"/>
          <w:sz w:val="20"/>
          <w:szCs w:val="20"/>
        </w:rPr>
        <w:t xml:space="preserve">Support the Finance Manager in preparing monthly financial statements.</w:t>
      </w:r>
    </w:p>
    <w:p>
      <w:pPr>
        <w:pStyle w:val="ListParagraph"/>
        <w:numPr>
          <w:ilvl w:val="0"/>
          <w:numId w:val="1"/>
        </w:numPr>
        <w:spacing w:after="60" w:line="300"/>
      </w:pPr>
      <w:r>
        <w:rPr>
          <w:rFonts w:ascii="Lexend" w:cs="Arial" w:eastAsia="Arial" w:hAnsi="Lexend"/>
          <w:color w:val="242730"/>
          <w:sz w:val="20"/>
          <w:szCs w:val="20"/>
        </w:rPr>
        <w:t xml:space="preserve">Maintain and update documentation for all financial transactions and audits.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Transaction Accuracy Rate: Achieve 99% accuracy in recorded transactions.</w:t>
      </w:r>
    </w:p>
    <w:p>
      <w:pPr>
        <w:pStyle w:val="ListParagraph"/>
        <w:numPr>
          <w:ilvl w:val="0"/>
          <w:numId w:val="1"/>
        </w:numPr>
        <w:spacing w:after="60" w:line="300"/>
      </w:pPr>
      <w:r>
        <w:rPr>
          <w:rFonts w:ascii="Lexend" w:cs="Arial" w:eastAsia="Arial" w:hAnsi="Lexend"/>
          <w:color w:val="242730"/>
          <w:sz w:val="20"/>
          <w:szCs w:val="20"/>
        </w:rPr>
        <w:t xml:space="preserve">Reconciliation Timeliness: Complete all monthly reconciliations within 5 business days after month-end.</w:t>
      </w:r>
    </w:p>
    <w:p>
      <w:pPr>
        <w:pStyle w:val="ListParagraph"/>
        <w:numPr>
          <w:ilvl w:val="0"/>
          <w:numId w:val="1"/>
        </w:numPr>
        <w:spacing w:after="60" w:line="300"/>
      </w:pPr>
      <w:r>
        <w:rPr>
          <w:rFonts w:ascii="Lexend" w:cs="Arial" w:eastAsia="Arial" w:hAnsi="Lexend"/>
          <w:color w:val="242730"/>
          <w:sz w:val="20"/>
          <w:szCs w:val="20"/>
        </w:rPr>
        <w:t xml:space="preserve">Accounts Receivable Turnover: Maintain AR aging with less than 5% overdue invoices.</w:t>
      </w:r>
    </w:p>
    <w:p>
      <w:pPr>
        <w:pStyle w:val="ListParagraph"/>
        <w:numPr>
          <w:ilvl w:val="0"/>
          <w:numId w:val="1"/>
        </w:numPr>
        <w:spacing w:after="60" w:line="300"/>
      </w:pPr>
      <w:r>
        <w:rPr>
          <w:rFonts w:ascii="Lexend" w:cs="Arial" w:eastAsia="Arial" w:hAnsi="Lexend"/>
          <w:color w:val="242730"/>
          <w:sz w:val="20"/>
          <w:szCs w:val="20"/>
        </w:rPr>
        <w:t xml:space="preserve">Invoice Processing Time: Process and enter invoices within 24 hours of receipt.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a related field or equivalent experience.</w:t>
      </w:r>
    </w:p>
    <w:p>
      <w:pPr>
        <w:pStyle w:val="ListParagraph"/>
        <w:numPr>
          <w:ilvl w:val="0"/>
          <w:numId w:val="1"/>
        </w:numPr>
        <w:spacing w:after="60" w:line="300"/>
      </w:pPr>
      <w:r>
        <w:rPr>
          <w:rFonts w:ascii="Lexend" w:cs="Arial" w:eastAsia="Arial" w:hAnsi="Lexend"/>
          <w:color w:val="242730"/>
          <w:sz w:val="20"/>
          <w:szCs w:val="20"/>
        </w:rPr>
        <w:t xml:space="preserve">Minimum of 2 years of bookkeeping or accounting experience.</w:t>
      </w:r>
    </w:p>
    <w:p>
      <w:pPr>
        <w:pStyle w:val="ListParagraph"/>
        <w:numPr>
          <w:ilvl w:val="0"/>
          <w:numId w:val="1"/>
        </w:numPr>
        <w:spacing w:after="60" w:line="300"/>
      </w:pPr>
      <w:r>
        <w:rPr>
          <w:rFonts w:ascii="Lexend" w:cs="Arial" w:eastAsia="Arial" w:hAnsi="Lexend"/>
          <w:color w:val="242730"/>
          <w:sz w:val="20"/>
          <w:szCs w:val="20"/>
        </w:rPr>
        <w:t xml:space="preserve">Proficiency in accounting software (e.g., QuickBooks, Sage, or equivalent).</w:t>
      </w:r>
    </w:p>
    <w:p>
      <w:pPr>
        <w:pStyle w:val="ListParagraph"/>
        <w:numPr>
          <w:ilvl w:val="0"/>
          <w:numId w:val="1"/>
        </w:numPr>
        <w:spacing w:after="60" w:line="300"/>
      </w:pPr>
      <w:r>
        <w:rPr>
          <w:rFonts w:ascii="Lexend" w:cs="Arial" w:eastAsia="Arial" w:hAnsi="Lexend"/>
          <w:color w:val="242730"/>
          <w:sz w:val="20"/>
          <w:szCs w:val="20"/>
        </w:rPr>
        <w:t xml:space="preserve">Strong attention to detail and excellent organizational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commercial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construction accounting principles and financial reporting in a development environment.</w:t>
      </w:r>
    </w:p>
    <w:p>
      <w:pPr>
        <w:pStyle w:val="ListParagraph"/>
        <w:numPr>
          <w:ilvl w:val="0"/>
          <w:numId w:val="1"/>
        </w:numPr>
        <w:spacing w:after="60" w:line="300"/>
      </w:pPr>
      <w:r>
        <w:rPr>
          <w:rFonts w:ascii="Lexend" w:cs="Arial" w:eastAsia="Arial" w:hAnsi="Lexend"/>
          <w:color w:val="242730"/>
          <w:sz w:val="20"/>
          <w:szCs w:val="20"/>
        </w:rPr>
        <w:t xml:space="preserve">Proven track record of supporting multiple client accounts in a fast-paced work setting.</w:t>
      </w:r>
    </w:p>
    <w:p>
      <w:pPr>
        <w:pStyle w:val="ListParagraph"/>
        <w:numPr>
          <w:ilvl w:val="0"/>
          <w:numId w:val="1"/>
        </w:numPr>
        <w:spacing w:after="60" w:line="300"/>
      </w:pPr>
      <w:r>
        <w:rPr>
          <w:rFonts w:ascii="Lexend" w:cs="Arial" w:eastAsia="Arial" w:hAnsi="Lexend"/>
          <w:color w:val="242730"/>
          <w:sz w:val="20"/>
          <w:szCs w:val="20"/>
        </w:rPr>
        <w:t xml:space="preserve">Demonstrated ability to work collaboratively with internal teams and external partners.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at a computer for extended periods.</w:t>
      </w:r>
    </w:p>
    <w:p>
      <w:pPr>
        <w:pStyle w:val="ListParagraph"/>
        <w:numPr>
          <w:ilvl w:val="0"/>
          <w:numId w:val="1"/>
        </w:numPr>
        <w:spacing w:after="60" w:line="300"/>
      </w:pPr>
      <w:r>
        <w:rPr>
          <w:rFonts w:ascii="Lexend" w:cs="Arial" w:eastAsia="Arial" w:hAnsi="Lexend"/>
          <w:color w:val="242730"/>
          <w:sz w:val="20"/>
          <w:szCs w:val="20"/>
        </w:rPr>
        <w:t xml:space="preserve">Occasional lifting of files or office supplies up to 15 lbs.</w:t>
      </w:r>
    </w:p>
    <w:p>
      <w:pPr>
        <w:pStyle w:val="ListParagraph"/>
        <w:numPr>
          <w:ilvl w:val="0"/>
          <w:numId w:val="1"/>
        </w:numPr>
        <w:spacing w:after="60" w:line="300"/>
      </w:pPr>
      <w:r>
        <w:rPr>
          <w:rFonts w:ascii="Lexend" w:cs="Arial" w:eastAsia="Arial" w:hAnsi="Lexend"/>
          <w:color w:val="242730"/>
          <w:sz w:val="20"/>
          <w:szCs w:val="20"/>
        </w:rPr>
        <w:t xml:space="preserve">Perform tasks in an office environment with standard ergonomic workstations.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Monday through Friday.</w:t>
      </w:r>
    </w:p>
    <w:p>
      <w:pPr>
        <w:pStyle w:val="ListParagraph"/>
        <w:numPr>
          <w:ilvl w:val="0"/>
          <w:numId w:val="1"/>
        </w:numPr>
        <w:spacing w:after="60" w:line="300"/>
      </w:pPr>
      <w:r>
        <w:rPr>
          <w:rFonts w:ascii="Lexend" w:cs="Arial" w:eastAsia="Arial" w:hAnsi="Lexend"/>
          <w:color w:val="242730"/>
          <w:sz w:val="20"/>
          <w:szCs w:val="20"/>
        </w:rPr>
        <w:t xml:space="preserve">Occasional overtime during month-end and audit periods may be required.</w:t>
      </w:r>
    </w:p>
    <w:p>
      <w:pPr>
        <w:pStyle w:val="ListParagraph"/>
        <w:numPr>
          <w:ilvl w:val="0"/>
          <w:numId w:val="1"/>
        </w:numPr>
        <w:spacing w:after="60" w:line="300"/>
      </w:pPr>
      <w:r>
        <w:rPr>
          <w:rFonts w:ascii="Lexend" w:cs="Arial" w:eastAsia="Arial" w:hAnsi="Lexend"/>
          <w:color w:val="242730"/>
          <w:sz w:val="20"/>
          <w:szCs w:val="20"/>
        </w:rPr>
        <w:t xml:space="preserve">Limited travel may be necessary for team meetings or training sessions.</w:t>
      </w:r>
    </w:p>
    <w:p>
      <w:pPr>
        <w:pStyle w:val="ListParagraph"/>
        <w:numPr>
          <w:ilvl w:val="0"/>
          <w:numId w:val="1"/>
        </w:numPr>
        <w:spacing w:after="60" w:line="300"/>
      </w:pPr>
      <w:r>
        <w:rPr>
          <w:rFonts w:ascii="Lexend" w:cs="Arial" w:eastAsia="Arial" w:hAnsi="Lexend"/>
          <w:color w:val="242730"/>
          <w:sz w:val="20"/>
          <w:szCs w:val="20"/>
        </w:rPr>
        <w:t xml:space="preserve">Remote work options available based on project needs and performance.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$50,000 - $65,000,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organization committed to excellence in the commercial builders and developers space. Our culture is built on collaboration, continuous improvement, and pride in delivering outstanding service. We support our employees through professional development opportunities and a positive work-life balance, inspiring everyone to grow and achieve new levels of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hirebus.com/job-descriptions/builders-developers-commercial/bookkeeper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 Developers - Commercial Bookkeeper job description</dc:title>
  <dc:creator>HireBus</dc:creator>
  <dc:description>HireBus Role Blueprint: Bookkeeper job description template for Builders / Developers - Commercial.</dc:description>
  <cp:lastModifiedBy>Un-named</cp:lastModifiedBy>
  <cp:revision>1</cp:revision>
  <dcterms:created xsi:type="dcterms:W3CDTF">2026-10-22T09:46:58.961Z</dcterms:created>
  <dcterms:modified xsi:type="dcterms:W3CDTF">2026-10-22T09:46:58.961Z</dcterms:modified>
</cp:coreProperties>
</file>

<file path=docProps/custom.xml><?xml version="1.0" encoding="utf-8"?>
<Properties xmlns="http://schemas.openxmlformats.org/officeDocument/2006/custom-properties" xmlns:vt="http://schemas.openxmlformats.org/officeDocument/2006/docPropsVTypes"/>
</file>