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Builders / Developers - Commercial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communication hub for coordinating project crews and tracking equipment for commercial building initiatives. Ensure timely updates of daily job statuses to maintain project momentum and high customer satisfaction. Contribute to improved project efficiency and operational transparency within a dynamic home services environment.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Dispatch project crews to various commercial construction sites in a timely manner.</w:t>
      </w:r>
    </w:p>
    <w:p>
      <w:pPr>
        <w:pStyle w:val="ListParagraph"/>
        <w:numPr>
          <w:ilvl w:val="0"/>
          <w:numId w:val="1"/>
        </w:numPr>
        <w:spacing w:after="60" w:line="300"/>
      </w:pPr>
      <w:r>
        <w:rPr>
          <w:rFonts w:ascii="Lexend" w:cs="Arial" w:eastAsia="Arial" w:hAnsi="Lexend"/>
          <w:color w:val="242730"/>
          <w:sz w:val="20"/>
          <w:szCs w:val="20"/>
        </w:rPr>
        <w:t xml:space="preserve">Track and manage equipment logistics to ensure availability and proper utilization.</w:t>
      </w:r>
    </w:p>
    <w:p>
      <w:pPr>
        <w:pStyle w:val="ListParagraph"/>
        <w:numPr>
          <w:ilvl w:val="0"/>
          <w:numId w:val="1"/>
        </w:numPr>
        <w:spacing w:after="60" w:line="300"/>
      </w:pPr>
      <w:r>
        <w:rPr>
          <w:rFonts w:ascii="Lexend" w:cs="Arial" w:eastAsia="Arial" w:hAnsi="Lexend"/>
          <w:color w:val="242730"/>
          <w:sz w:val="20"/>
          <w:szCs w:val="20"/>
        </w:rPr>
        <w:t xml:space="preserve">Provide real-time updates on job progress and status to project stakeholders.</w:t>
      </w:r>
    </w:p>
    <w:p>
      <w:pPr>
        <w:pStyle w:val="ListParagraph"/>
        <w:numPr>
          <w:ilvl w:val="0"/>
          <w:numId w:val="1"/>
        </w:numPr>
        <w:spacing w:after="60" w:line="300"/>
      </w:pPr>
      <w:r>
        <w:rPr>
          <w:rFonts w:ascii="Lexend" w:cs="Arial" w:eastAsia="Arial" w:hAnsi="Lexend"/>
          <w:color w:val="242730"/>
          <w:sz w:val="20"/>
          <w:szCs w:val="20"/>
        </w:rPr>
        <w:t xml:space="preserve">Communicate effectively with crews and supervisors to address on-site issues and scheduling conflicts.</w:t>
      </w:r>
    </w:p>
    <w:p>
      <w:pPr>
        <w:pStyle w:val="ListParagraph"/>
        <w:numPr>
          <w:ilvl w:val="0"/>
          <w:numId w:val="1"/>
        </w:numPr>
        <w:spacing w:after="60" w:line="300"/>
      </w:pPr>
      <w:r>
        <w:rPr>
          <w:rFonts w:ascii="Lexend" w:cs="Arial" w:eastAsia="Arial" w:hAnsi="Lexend"/>
          <w:color w:val="242730"/>
          <w:sz w:val="20"/>
          <w:szCs w:val="20"/>
        </w:rPr>
        <w:t xml:space="preserve">Respond to urgent dispatch requests, ensuring a swift and efficient resolution.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update dispatch logs and scheduling software throughout the workday.</w:t>
      </w:r>
    </w:p>
    <w:p>
      <w:pPr>
        <w:pStyle w:val="ListParagraph"/>
        <w:numPr>
          <w:ilvl w:val="0"/>
          <w:numId w:val="1"/>
        </w:numPr>
        <w:spacing w:after="60" w:line="300"/>
      </w:pPr>
      <w:r>
        <w:rPr>
          <w:rFonts w:ascii="Lexend" w:cs="Arial" w:eastAsia="Arial" w:hAnsi="Lexend"/>
          <w:color w:val="242730"/>
          <w:sz w:val="20"/>
          <w:szCs w:val="20"/>
        </w:rPr>
        <w:t xml:space="preserve">Coordinate daily crew assignments and reassign resources as needed based on project demands.</w:t>
      </w:r>
    </w:p>
    <w:p>
      <w:pPr>
        <w:pStyle w:val="ListParagraph"/>
        <w:numPr>
          <w:ilvl w:val="0"/>
          <w:numId w:val="1"/>
        </w:numPr>
        <w:spacing w:after="60" w:line="300"/>
      </w:pPr>
      <w:r>
        <w:rPr>
          <w:rFonts w:ascii="Lexend" w:cs="Arial" w:eastAsia="Arial" w:hAnsi="Lexend"/>
          <w:color w:val="242730"/>
          <w:sz w:val="20"/>
          <w:szCs w:val="20"/>
        </w:rPr>
        <w:t xml:space="preserve">Track equipment usage and notify maintenance teams for inspections or repairs.</w:t>
      </w:r>
    </w:p>
    <w:p>
      <w:pPr>
        <w:pStyle w:val="ListParagraph"/>
        <w:numPr>
          <w:ilvl w:val="0"/>
          <w:numId w:val="1"/>
        </w:numPr>
        <w:spacing w:after="60" w:line="300"/>
      </w:pPr>
      <w:r>
        <w:rPr>
          <w:rFonts w:ascii="Lexend" w:cs="Arial" w:eastAsia="Arial" w:hAnsi="Lexend"/>
          <w:color w:val="242730"/>
          <w:sz w:val="20"/>
          <w:szCs w:val="20"/>
        </w:rPr>
        <w:t xml:space="preserve">Engage in routine communications with project managers regarding job progress and changes.</w:t>
      </w:r>
    </w:p>
    <w:p>
      <w:pPr>
        <w:pStyle w:val="ListParagraph"/>
        <w:numPr>
          <w:ilvl w:val="0"/>
          <w:numId w:val="1"/>
        </w:numPr>
        <w:spacing w:after="60" w:line="300"/>
      </w:pPr>
      <w:r>
        <w:rPr>
          <w:rFonts w:ascii="Lexend" w:cs="Arial" w:eastAsia="Arial" w:hAnsi="Lexend"/>
          <w:color w:val="242730"/>
          <w:sz w:val="20"/>
          <w:szCs w:val="20"/>
        </w:rPr>
        <w:t xml:space="preserve">Maintain accurate records of dispatch activities and update status reports before shift end.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Crew Coordination Efficiency: Achieve deployment response times within 15 minutes in 95% of dispatch calls.</w:t>
      </w:r>
    </w:p>
    <w:p>
      <w:pPr>
        <w:pStyle w:val="ListParagraph"/>
        <w:numPr>
          <w:ilvl w:val="0"/>
          <w:numId w:val="1"/>
        </w:numPr>
        <w:spacing w:after="60" w:line="300"/>
      </w:pPr>
      <w:r>
        <w:rPr>
          <w:rFonts w:ascii="Lexend" w:cs="Arial" w:eastAsia="Arial" w:hAnsi="Lexend"/>
          <w:color w:val="242730"/>
          <w:sz w:val="20"/>
          <w:szCs w:val="20"/>
        </w:rPr>
        <w:t xml:space="preserve">Equipment Tracking Accuracy: Maintain an inventory tracking accuracy rate of 98% or higher.</w:t>
      </w:r>
    </w:p>
    <w:p>
      <w:pPr>
        <w:pStyle w:val="ListParagraph"/>
        <w:numPr>
          <w:ilvl w:val="0"/>
          <w:numId w:val="1"/>
        </w:numPr>
        <w:spacing w:after="60" w:line="300"/>
      </w:pPr>
      <w:r>
        <w:rPr>
          <w:rFonts w:ascii="Lexend" w:cs="Arial" w:eastAsia="Arial" w:hAnsi="Lexend"/>
          <w:color w:val="242730"/>
          <w:sz w:val="20"/>
          <w:szCs w:val="20"/>
        </w:rPr>
        <w:t xml:space="preserve">Daily Job Status Update Timeliness: Ensure 100% of job statuses are updated within one hour of shift start.</w:t>
      </w:r>
    </w:p>
    <w:p>
      <w:pPr>
        <w:pStyle w:val="ListParagraph"/>
        <w:numPr>
          <w:ilvl w:val="0"/>
          <w:numId w:val="1"/>
        </w:numPr>
        <w:spacing w:after="60" w:line="300"/>
      </w:pPr>
      <w:r>
        <w:rPr>
          <w:rFonts w:ascii="Lexend" w:cs="Arial" w:eastAsia="Arial" w:hAnsi="Lexend"/>
          <w:color w:val="242730"/>
          <w:sz w:val="20"/>
          <w:szCs w:val="20"/>
        </w:rPr>
        <w:t xml:space="preserve">Communication Effectiveness: Attain a caller satisfaction rating of over 4.8 stars with a callback percentage below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additional certifications in logistics or dispatching are a plus.</w:t>
      </w:r>
    </w:p>
    <w:p>
      <w:pPr>
        <w:pStyle w:val="ListParagraph"/>
        <w:numPr>
          <w:ilvl w:val="0"/>
          <w:numId w:val="1"/>
        </w:numPr>
        <w:spacing w:after="60" w:line="300"/>
      </w:pPr>
      <w:r>
        <w:rPr>
          <w:rFonts w:ascii="Lexend" w:cs="Arial" w:eastAsia="Arial" w:hAnsi="Lexend"/>
          <w:color w:val="242730"/>
          <w:sz w:val="20"/>
          <w:szCs w:val="20"/>
        </w:rPr>
        <w:t xml:space="preserve">A minimum of 2 years’ experience in a dispatch, coordination, or scheduling role.</w:t>
      </w:r>
    </w:p>
    <w:p>
      <w:pPr>
        <w:pStyle w:val="ListParagraph"/>
        <w:numPr>
          <w:ilvl w:val="0"/>
          <w:numId w:val="1"/>
        </w:numPr>
        <w:spacing w:after="60" w:line="300"/>
      </w:pPr>
      <w:r>
        <w:rPr>
          <w:rFonts w:ascii="Lexend" w:cs="Arial" w:eastAsia="Arial" w:hAnsi="Lexend"/>
          <w:color w:val="242730"/>
          <w:sz w:val="20"/>
          <w:szCs w:val="20"/>
        </w:rPr>
        <w:t xml:space="preserve">Excellent organizational and communication skills for clear and accurate information exchange.</w:t>
      </w:r>
    </w:p>
    <w:p>
      <w:pPr>
        <w:pStyle w:val="ListParagraph"/>
        <w:numPr>
          <w:ilvl w:val="0"/>
          <w:numId w:val="1"/>
        </w:numPr>
        <w:spacing w:after="60" w:line="300"/>
      </w:pPr>
      <w:r>
        <w:rPr>
          <w:rFonts w:ascii="Lexend" w:cs="Arial" w:eastAsia="Arial" w:hAnsi="Lexend"/>
          <w:color w:val="242730"/>
          <w:sz w:val="20"/>
          <w:szCs w:val="20"/>
        </w:rPr>
        <w:t xml:space="preserve">Proficiency in scheduling software, equipment tracking systems, and basic office applications.</w:t>
      </w:r>
    </w:p>
    <w:p>
      <w:pPr>
        <w:pStyle w:val="ListParagraph"/>
        <w:numPr>
          <w:ilvl w:val="0"/>
          <w:numId w:val="1"/>
        </w:numPr>
        <w:spacing w:after="60" w:line="300"/>
      </w:pPr>
      <w:r>
        <w:rPr>
          <w:rFonts w:ascii="Lexend" w:cs="Arial" w:eastAsia="Arial" w:hAnsi="Lexend"/>
          <w:color w:val="242730"/>
          <w:sz w:val="20"/>
          <w:szCs w:val="20"/>
        </w:rPr>
        <w:t xml:space="preserve">Strong problem-solving ability and aptitude for managing multiple tasks simultaneously.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working within home services, construction, or commercial development projects.</w:t>
      </w:r>
    </w:p>
    <w:p>
      <w:pPr>
        <w:pStyle w:val="ListParagraph"/>
        <w:numPr>
          <w:ilvl w:val="0"/>
          <w:numId w:val="1"/>
        </w:numPr>
        <w:spacing w:after="60" w:line="300"/>
      </w:pPr>
      <w:r>
        <w:rPr>
          <w:rFonts w:ascii="Lexend" w:cs="Arial" w:eastAsia="Arial" w:hAnsi="Lexend"/>
          <w:color w:val="242730"/>
          <w:sz w:val="20"/>
          <w:szCs w:val="20"/>
        </w:rPr>
        <w:t xml:space="preserve">Familiarity with the dynamics of commercial building projects and crew management.</w:t>
      </w:r>
    </w:p>
    <w:p>
      <w:pPr>
        <w:pStyle w:val="ListParagraph"/>
        <w:numPr>
          <w:ilvl w:val="0"/>
          <w:numId w:val="1"/>
        </w:numPr>
        <w:spacing w:after="60" w:line="300"/>
      </w:pPr>
      <w:r>
        <w:rPr>
          <w:rFonts w:ascii="Lexend" w:cs="Arial" w:eastAsia="Arial" w:hAnsi="Lexend"/>
          <w:color w:val="242730"/>
          <w:sz w:val="20"/>
          <w:szCs w:val="20"/>
        </w:rPr>
        <w:t xml:space="preserve">Experience utilizing digital dispatch systems and logistics software in a fast-paced environment.</w:t>
      </w:r>
    </w:p>
    <w:p>
      <w:pPr>
        <w:pStyle w:val="ListParagraph"/>
        <w:numPr>
          <w:ilvl w:val="0"/>
          <w:numId w:val="1"/>
        </w:numPr>
        <w:spacing w:after="60" w:line="300"/>
      </w:pPr>
      <w:r>
        <w:rPr>
          <w:rFonts w:ascii="Lexend" w:cs="Arial" w:eastAsia="Arial" w:hAnsi="Lexend"/>
          <w:color w:val="242730"/>
          <w:sz w:val="20"/>
          <w:szCs w:val="20"/>
        </w:rPr>
        <w:t xml:space="preserve">Background in coordinating multi-disciplinary teams in a construction or similar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and work at a computer for extended periods.</w:t>
      </w:r>
    </w:p>
    <w:p>
      <w:pPr>
        <w:pStyle w:val="ListParagraph"/>
        <w:numPr>
          <w:ilvl w:val="0"/>
          <w:numId w:val="1"/>
        </w:numPr>
        <w:spacing w:after="60" w:line="300"/>
      </w:pPr>
      <w:r>
        <w:rPr>
          <w:rFonts w:ascii="Lexend" w:cs="Arial" w:eastAsia="Arial" w:hAnsi="Lexend"/>
          <w:color w:val="242730"/>
          <w:sz w:val="20"/>
          <w:szCs w:val="20"/>
        </w:rPr>
        <w:t xml:space="preserve">Occasional lifting of office supplies and small equipment up to 15 lbs.</w:t>
      </w:r>
    </w:p>
    <w:p>
      <w:pPr>
        <w:pStyle w:val="ListParagraph"/>
        <w:numPr>
          <w:ilvl w:val="0"/>
          <w:numId w:val="1"/>
        </w:numPr>
        <w:spacing w:after="60" w:line="300"/>
      </w:pPr>
      <w:r>
        <w:rPr>
          <w:rFonts w:ascii="Lexend" w:cs="Arial" w:eastAsia="Arial" w:hAnsi="Lexend"/>
          <w:color w:val="242730"/>
          <w:sz w:val="20"/>
          <w:szCs w:val="20"/>
        </w:rPr>
        <w:t xml:space="preserve">Capacity to work in a standard office environment with minimal physical strain.</w:t>
      </w:r>
    </w:p>
    <w:p>
      <w:pPr>
        <w:pStyle w:val="ListParagraph"/>
        <w:numPr>
          <w:ilvl w:val="0"/>
          <w:numId w:val="1"/>
        </w:numPr>
        <w:spacing w:after="60" w:line="300"/>
      </w:pPr>
      <w:r>
        <w:rPr>
          <w:rFonts w:ascii="Lexend" w:cs="Arial" w:eastAsia="Arial" w:hAnsi="Lexend"/>
          <w:color w:val="242730"/>
          <w:sz w:val="20"/>
          <w:szCs w:val="20"/>
        </w:rPr>
        <w:t xml:space="preserve">Visual acuity required to read computer screens and equipment labels accurately.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or weekend shifts during periods of high operational demand.</w:t>
      </w:r>
    </w:p>
    <w:p>
      <w:pPr>
        <w:pStyle w:val="ListParagraph"/>
        <w:numPr>
          <w:ilvl w:val="0"/>
          <w:numId w:val="1"/>
        </w:numPr>
        <w:spacing w:after="60" w:line="300"/>
      </w:pPr>
      <w:r>
        <w:rPr>
          <w:rFonts w:ascii="Lexend" w:cs="Arial" w:eastAsia="Arial" w:hAnsi="Lexend"/>
          <w:color w:val="242730"/>
          <w:sz w:val="20"/>
          <w:szCs w:val="20"/>
        </w:rPr>
        <w:t xml:space="preserve">On-call availability for emergency dispatch duties after regular working hours.</w:t>
      </w:r>
    </w:p>
    <w:p>
      <w:pPr>
        <w:pStyle w:val="ListParagraph"/>
        <w:numPr>
          <w:ilvl w:val="0"/>
          <w:numId w:val="1"/>
        </w:numPr>
        <w:spacing w:after="60" w:line="300"/>
      </w:pPr>
      <w:r>
        <w:rPr>
          <w:rFonts w:ascii="Lexend" w:cs="Arial" w:eastAsia="Arial" w:hAnsi="Lexend"/>
          <w:color w:val="242730"/>
          <w:sz w:val="20"/>
          <w:szCs w:val="20"/>
        </w:rPr>
        <w:t xml:space="preserve">Primary work location in an office setting with occasional site coordination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pay range of $20 - $25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to reward efficiency and reliability.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available.</w:t>
      </w:r>
    </w:p>
    <w:p>
      <w:pPr>
        <w:pStyle w:val="ListParagraph"/>
        <w:numPr>
          <w:ilvl w:val="0"/>
          <w:numId w:val="1"/>
        </w:numPr>
        <w:spacing w:after="60" w:line="300"/>
      </w:pPr>
      <w:r>
        <w:rPr>
          <w:rFonts w:ascii="Lexend" w:cs="Arial" w:eastAsia="Arial" w:hAnsi="Lexend"/>
          <w:color w:val="242730"/>
          <w:sz w:val="20"/>
          <w:szCs w:val="20"/>
        </w:rPr>
        <w:t xml:space="preserve">401k plan with company match to support long-term financial planning.</w:t>
      </w:r>
    </w:p>
    <w:p>
      <w:pPr>
        <w:pStyle w:val="ListParagraph"/>
        <w:numPr>
          <w:ilvl w:val="0"/>
          <w:numId w:val="1"/>
        </w:numPr>
        <w:spacing w:after="60" w:line="300"/>
      </w:pPr>
      <w:r>
        <w:rPr>
          <w:rFonts w:ascii="Lexend" w:cs="Arial" w:eastAsia="Arial" w:hAnsi="Lexend"/>
          <w:color w:val="242730"/>
          <w:sz w:val="20"/>
          <w:szCs w:val="20"/>
        </w:rPr>
        <w:t xml:space="preserve">Additional benefits include paid time off and employee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growth-driven work environment where every team member’s contribution is valued.</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learning, innovation, and a commitment to exceptional service.</w:t>
      </w:r>
    </w:p>
    <w:p>
      <w:pPr>
        <w:pStyle w:val="ListParagraph"/>
        <w:numPr>
          <w:ilvl w:val="0"/>
          <w:numId w:val="1"/>
        </w:numPr>
        <w:spacing w:after="60" w:line="300"/>
      </w:pPr>
      <w:r>
        <w:rPr>
          <w:rFonts w:ascii="Lexend" w:cs="Arial" w:eastAsia="Arial" w:hAnsi="Lexend"/>
          <w:color w:val="242730"/>
          <w:sz w:val="20"/>
          <w:szCs w:val="20"/>
        </w:rPr>
        <w:t xml:space="preserve">We support our employees with professional development opportunities and a strong network of industry experts.</w:t>
      </w:r>
    </w:p>
    <w:p>
      <w:pPr>
        <w:pStyle w:val="ListParagraph"/>
        <w:numPr>
          <w:ilvl w:val="0"/>
          <w:numId w:val="1"/>
        </w:numPr>
        <w:spacing w:after="60" w:line="300"/>
      </w:pPr>
      <w:r>
        <w:rPr>
          <w:rFonts w:ascii="Lexend" w:cs="Arial" w:eastAsia="Arial" w:hAnsi="Lexend"/>
          <w:color w:val="242730"/>
          <w:sz w:val="20"/>
          <w:szCs w:val="20"/>
        </w:rPr>
        <w:t xml:space="preserve">Join us to be part of an inclusive company that is dedicated to excellence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hirebus.com/job-descriptions/builders-developers-commercial/dispatcher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 Developers - Commercial Dispatcher job description</dc:title>
  <dc:creator>HireBus</dc:creator>
  <dc:description>HireBus Role Blueprint: Dispatcher job description template for Builders / Developers - Commercial.</dc:description>
  <cp:lastModifiedBy>Un-named</cp:lastModifiedBy>
  <cp:revision>1</cp:revision>
  <dcterms:created xsi:type="dcterms:W3CDTF">2026-10-22T09:45:40.326Z</dcterms:created>
  <dcterms:modified xsi:type="dcterms:W3CDTF">2026-10-22T09:45:40.326Z</dcterms:modified>
</cp:coreProperties>
</file>

<file path=docProps/custom.xml><?xml version="1.0" encoding="utf-8"?>
<Properties xmlns="http://schemas.openxmlformats.org/officeDocument/2006/custom-properties" xmlns:vt="http://schemas.openxmlformats.org/officeDocument/2006/docPropsVTypes"/>
</file>