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Management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CEO, you will play a critical role in shaping the strategic direction and overall success of our organization. You will guide the company's vision, ensure financial stability, and foster beneficial partnerships. Your leadership will be instrumental in the growth, development, and overall performance of the company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high-quality business strategies and plans ensuring their alignment with short-term and long-term objectives.</w:t>
      </w:r>
    </w:p>
    <w:p>
      <w:pPr>
        <w:pStyle w:val="ListParagraph"/>
        <w:numPr>
          <w:ilvl w:val="0"/>
          <w:numId w:val="1"/>
        </w:numPr>
        <w:spacing w:after="60" w:line="300"/>
      </w:pPr>
      <w:r>
        <w:rPr>
          <w:rFonts w:ascii="Lexend" w:cs="Arial" w:eastAsia="Arial" w:hAnsi="Lexend"/>
          <w:color w:val="242730"/>
          <w:sz w:val="20"/>
          <w:szCs w:val="20"/>
        </w:rPr>
        <w:t xml:space="preserve">Oversee all operations and business activities to ensure they produce the desired results and are consistent with the overall strategy and mission.</w:t>
      </w:r>
    </w:p>
    <w:p>
      <w:pPr>
        <w:pStyle w:val="ListParagraph"/>
        <w:numPr>
          <w:ilvl w:val="0"/>
          <w:numId w:val="1"/>
        </w:numPr>
        <w:spacing w:after="60" w:line="300"/>
      </w:pPr>
      <w:r>
        <w:rPr>
          <w:rFonts w:ascii="Lexend" w:cs="Arial" w:eastAsia="Arial" w:hAnsi="Lexend"/>
          <w:color w:val="242730"/>
          <w:sz w:val="20"/>
          <w:szCs w:val="20"/>
        </w:rPr>
        <w:t xml:space="preserve">Make high-quality investing decisions to advance the business and increase profits.</w:t>
      </w:r>
    </w:p>
    <w:p>
      <w:pPr>
        <w:pStyle w:val="ListParagraph"/>
        <w:numPr>
          <w:ilvl w:val="0"/>
          <w:numId w:val="1"/>
        </w:numPr>
        <w:spacing w:after="60" w:line="300"/>
      </w:pPr>
      <w:r>
        <w:rPr>
          <w:rFonts w:ascii="Lexend" w:cs="Arial" w:eastAsia="Arial" w:hAnsi="Lexend"/>
          <w:color w:val="242730"/>
          <w:sz w:val="20"/>
          <w:szCs w:val="20"/>
        </w:rPr>
        <w:t xml:space="preserve">Build trust relations with key partners and stakeholders and act as a point of contact for important shareholders.</w:t>
      </w:r>
    </w:p>
    <w:p>
      <w:pPr>
        <w:pStyle w:val="ListParagraph"/>
        <w:numPr>
          <w:ilvl w:val="0"/>
          <w:numId w:val="1"/>
        </w:numPr>
        <w:spacing w:after="60" w:line="300"/>
      </w:pPr>
      <w:r>
        <w:rPr>
          <w:rFonts w:ascii="Lexend" w:cs="Arial" w:eastAsia="Arial" w:hAnsi="Lexend"/>
          <w:color w:val="242730"/>
          <w:sz w:val="20"/>
          <w:szCs w:val="20"/>
        </w:rPr>
        <w:t xml:space="preserve">Analyze problematic situations and occurrences and provide solutions to ensure company survival and growth.</w:t>
      </w:r>
    </w:p>
    <w:p>
      <w:pPr>
        <w:pStyle w:val="ListParagraph"/>
        <w:numPr>
          <w:ilvl w:val="0"/>
          <w:numId w:val="1"/>
        </w:numPr>
        <w:spacing w:after="60" w:line="300"/>
      </w:pPr>
      <w:r>
        <w:rPr>
          <w:rFonts w:ascii="Lexend" w:cs="Arial" w:eastAsia="Arial" w:hAnsi="Lexend"/>
          <w:color w:val="242730"/>
          <w:sz w:val="20"/>
          <w:szCs w:val="20"/>
        </w:rPr>
        <w:t xml:space="preserve">Enforce adherence to legal guidelines and in-house policies to maintain the company’s legality and business ethics.</w:t>
      </w:r>
    </w:p>
    <w:p>
      <w:pPr>
        <w:pStyle w:val="ListParagraph"/>
        <w:numPr>
          <w:ilvl w:val="0"/>
          <w:numId w:val="1"/>
        </w:numPr>
        <w:spacing w:after="60" w:line="300"/>
      </w:pPr>
      <w:r>
        <w:rPr>
          <w:rFonts w:ascii="Lexend" w:cs="Arial" w:eastAsia="Arial" w:hAnsi="Lexend"/>
          <w:color w:val="242730"/>
          <w:sz w:val="20"/>
          <w:szCs w:val="20"/>
        </w:rPr>
        <w:t xml:space="preserve">Maintain a deep knowledge of the markets and industry of the company.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Setting company strategies and goals.</w:t>
      </w:r>
    </w:p>
    <w:p>
      <w:pPr>
        <w:pStyle w:val="ListParagraph"/>
        <w:numPr>
          <w:ilvl w:val="0"/>
          <w:numId w:val="1"/>
        </w:numPr>
        <w:spacing w:after="60" w:line="300"/>
      </w:pPr>
      <w:r>
        <w:rPr>
          <w:rFonts w:ascii="Lexend" w:cs="Arial" w:eastAsia="Arial" w:hAnsi="Lexend"/>
          <w:color w:val="242730"/>
          <w:sz w:val="20"/>
          <w:szCs w:val="20"/>
        </w:rPr>
        <w:t xml:space="preserve">Making major corporate decisions.</w:t>
      </w:r>
    </w:p>
    <w:p>
      <w:pPr>
        <w:pStyle w:val="ListParagraph"/>
        <w:numPr>
          <w:ilvl w:val="0"/>
          <w:numId w:val="1"/>
        </w:numPr>
        <w:spacing w:after="60" w:line="300"/>
      </w:pPr>
      <w:r>
        <w:rPr>
          <w:rFonts w:ascii="Lexend" w:cs="Arial" w:eastAsia="Arial" w:hAnsi="Lexend"/>
          <w:color w:val="242730"/>
          <w:sz w:val="20"/>
          <w:szCs w:val="20"/>
        </w:rPr>
        <w:t xml:space="preserve">Building an effective team of leaders by providing guidance and coaching to subordinate managers.</w:t>
      </w:r>
    </w:p>
    <w:p>
      <w:pPr>
        <w:pStyle w:val="ListParagraph"/>
        <w:numPr>
          <w:ilvl w:val="0"/>
          <w:numId w:val="1"/>
        </w:numPr>
        <w:spacing w:after="60" w:line="300"/>
      </w:pPr>
      <w:r>
        <w:rPr>
          <w:rFonts w:ascii="Lexend" w:cs="Arial" w:eastAsia="Arial" w:hAnsi="Lexend"/>
          <w:color w:val="242730"/>
          <w:sz w:val="20"/>
          <w:szCs w:val="20"/>
        </w:rPr>
        <w:t xml:space="preserve">Assessing risks to the company and ensuring they are monitored and minimized.</w:t>
      </w:r>
    </w:p>
    <w:p>
      <w:pPr>
        <w:pStyle w:val="ListParagraph"/>
        <w:numPr>
          <w:ilvl w:val="0"/>
          <w:numId w:val="1"/>
        </w:numPr>
        <w:spacing w:after="60" w:line="300"/>
      </w:pPr>
      <w:r>
        <w:rPr>
          <w:rFonts w:ascii="Lexend" w:cs="Arial" w:eastAsia="Arial" w:hAnsi="Lexend"/>
          <w:color w:val="242730"/>
          <w:sz w:val="20"/>
          <w:szCs w:val="20"/>
        </w:rPr>
        <w:t xml:space="preserve">Building and maintaining relationships with partners and stakeholders.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Rate: Increase by 15% annually.</w:t>
      </w:r>
    </w:p>
    <w:p>
      <w:pPr>
        <w:pStyle w:val="ListParagraph"/>
        <w:numPr>
          <w:ilvl w:val="0"/>
          <w:numId w:val="1"/>
        </w:numPr>
        <w:spacing w:after="60" w:line="300"/>
      </w:pPr>
      <w:r>
        <w:rPr>
          <w:rFonts w:ascii="Lexend" w:cs="Arial" w:eastAsia="Arial" w:hAnsi="Lexend"/>
          <w:color w:val="242730"/>
          <w:sz w:val="20"/>
          <w:szCs w:val="20"/>
        </w:rPr>
        <w:t xml:space="preserve">Net Profit Margin: Maintain at &gt;20%.</w:t>
      </w:r>
    </w:p>
    <w:p>
      <w:pPr>
        <w:pStyle w:val="ListParagraph"/>
        <w:numPr>
          <w:ilvl w:val="0"/>
          <w:numId w:val="1"/>
        </w:numPr>
        <w:spacing w:after="60" w:line="300"/>
      </w:pPr>
      <w:r>
        <w:rPr>
          <w:rFonts w:ascii="Lexend" w:cs="Arial" w:eastAsia="Arial" w:hAnsi="Lexend"/>
          <w:color w:val="242730"/>
          <w:sz w:val="20"/>
          <w:szCs w:val="20"/>
        </w:rPr>
        <w:t xml:space="preserve">Employee Retention Rate: &gt;90%.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Proven experience as CEO or in other managerial position.</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Experience in developing profitable strategies and implementing vision.</w:t>
      </w:r>
    </w:p>
    <w:p>
      <w:pPr>
        <w:pStyle w:val="ListParagraph"/>
        <w:numPr>
          <w:ilvl w:val="0"/>
          <w:numId w:val="1"/>
        </w:numPr>
        <w:spacing w:after="60" w:line="300"/>
      </w:pPr>
      <w:r>
        <w:rPr>
          <w:rFonts w:ascii="Lexend" w:cs="Arial" w:eastAsia="Arial" w:hAnsi="Lexend"/>
          <w:color w:val="242730"/>
          <w:sz w:val="20"/>
          <w:szCs w:val="20"/>
        </w:rPr>
        <w:t xml:space="preserve">Strong understanding of corporate finance and performance management principles.</w:t>
      </w:r>
    </w:p>
    <w:p>
      <w:pPr>
        <w:pStyle w:val="ListParagraph"/>
        <w:numPr>
          <w:ilvl w:val="0"/>
          <w:numId w:val="1"/>
        </w:numPr>
        <w:spacing w:after="60" w:line="300"/>
      </w:pPr>
      <w:r>
        <w:rPr>
          <w:rFonts w:ascii="Lexend" w:cs="Arial" w:eastAsia="Arial" w:hAnsi="Lexend"/>
          <w:color w:val="242730"/>
          <w:sz w:val="20"/>
          <w:szCs w:val="20"/>
        </w:rPr>
        <w:t xml:space="preserve">Familiarity with diverse business functions such as marketing, PR, finance etc.</w:t>
      </w:r>
    </w:p>
    <w:p>
      <w:pPr>
        <w:pStyle w:val="ListParagraph"/>
        <w:numPr>
          <w:ilvl w:val="0"/>
          <w:numId w:val="1"/>
        </w:numPr>
        <w:spacing w:after="60" w:line="300"/>
      </w:pPr>
      <w:r>
        <w:rPr>
          <w:rFonts w:ascii="Lexend" w:cs="Arial" w:eastAsia="Arial" w:hAnsi="Lexend"/>
          <w:color w:val="242730"/>
          <w:sz w:val="20"/>
          <w:szCs w:val="20"/>
        </w:rPr>
        <w:t xml:space="preserve">Exemplary leadership and organizational abilities.</w:t>
      </w:r>
    </w:p>
    <w:p>
      <w:pPr>
        <w:pStyle w:val="ListParagraph"/>
        <w:numPr>
          <w:ilvl w:val="0"/>
          <w:numId w:val="1"/>
        </w:numPr>
        <w:spacing w:after="60" w:line="300"/>
      </w:pPr>
      <w:r>
        <w:rPr>
          <w:rFonts w:ascii="Lexend" w:cs="Arial" w:eastAsia="Arial" w:hAnsi="Lexend"/>
          <w:color w:val="242730"/>
          <w:sz w:val="20"/>
          <w:szCs w:val="20"/>
        </w:rPr>
        <w:t xml:space="preserve">Excellent communication, interpersonal and presentation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CEO or senior executive role within the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role primarily involves office-based work, with the need to travel for meetings and site visits as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This is a full-time position, with flexibility and travel as necessary to meet business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$200,000 - $300,000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 401k plan,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are committed to fostering a culture of growth, innovation, and customer satisfaction. We believe in empowering our team and providing opportunities for development, while nurturing a workspace that is both fun and productive. Our success is driven by passionate people who love what they do and are committed to exceeding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Chief Executive Officer job description</dc:title>
  <dc:creator>HireBus</dc:creator>
  <dc:description>HireBus Role Blueprint: Chief Executive Officer job description template for Carpet Cleaning / Floor Care.</dc:description>
  <cp:lastModifiedBy>Un-named</cp:lastModifiedBy>
  <cp:revision>1</cp:revision>
  <dcterms:created xsi:type="dcterms:W3CDTF">2026-10-22T09:50:10.849Z</dcterms:created>
  <dcterms:modified xsi:type="dcterms:W3CDTF">2026-10-22T09:50:10.849Z</dcterms:modified>
</cp:coreProperties>
</file>

<file path=docProps/custom.xml><?xml version="1.0" encoding="utf-8"?>
<Properties xmlns="http://schemas.openxmlformats.org/officeDocument/2006/custom-properties" xmlns:vt="http://schemas.openxmlformats.org/officeDocument/2006/docPropsVTypes"/>
</file>