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is responsible for streamlining daily production operations in the concrete and masonry sector while managing field crews to deliver exceptional project outcomes. This role drives operational efficiency, quality, and safety standards, ensuring that production schedules are met and customer expectations are exceeded.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production operations, ensuring efficient workflow and adherence to project timelines.</w:t>
      </w:r>
    </w:p>
    <w:p>
      <w:pPr>
        <w:pStyle w:val="ListParagraph"/>
        <w:numPr>
          <w:ilvl w:val="0"/>
          <w:numId w:val="1"/>
        </w:numPr>
        <w:spacing w:after="60" w:line="300"/>
      </w:pPr>
      <w:r>
        <w:rPr>
          <w:rFonts w:ascii="Lexend" w:cs="Arial" w:eastAsia="Arial" w:hAnsi="Lexend"/>
          <w:color w:val="242730"/>
          <w:sz w:val="20"/>
          <w:szCs w:val="20"/>
        </w:rPr>
        <w:t xml:space="preserve">Manage and mentor concrete and masonry crews to maintain high-quality standards and safety compliance.</w:t>
      </w:r>
    </w:p>
    <w:p>
      <w:pPr>
        <w:pStyle w:val="ListParagraph"/>
        <w:numPr>
          <w:ilvl w:val="0"/>
          <w:numId w:val="1"/>
        </w:numPr>
        <w:spacing w:after="60" w:line="300"/>
      </w:pPr>
      <w:r>
        <w:rPr>
          <w:rFonts w:ascii="Lexend" w:cs="Arial" w:eastAsia="Arial" w:hAnsi="Lexend"/>
          <w:color w:val="242730"/>
          <w:sz w:val="20"/>
          <w:szCs w:val="20"/>
        </w:rPr>
        <w:t xml:space="preserve">Implement and refine operational strategies to optimize resource allocation and process efficiency.</w:t>
      </w:r>
    </w:p>
    <w:p>
      <w:pPr>
        <w:pStyle w:val="ListParagraph"/>
        <w:numPr>
          <w:ilvl w:val="0"/>
          <w:numId w:val="1"/>
        </w:numPr>
        <w:spacing w:after="60" w:line="300"/>
      </w:pPr>
      <w:r>
        <w:rPr>
          <w:rFonts w:ascii="Lexend" w:cs="Arial" w:eastAsia="Arial" w:hAnsi="Lexend"/>
          <w:color w:val="242730"/>
          <w:sz w:val="20"/>
          <w:szCs w:val="20"/>
        </w:rPr>
        <w:t xml:space="preserve">Develop and enforce standard operating procedures, ensuring consistency across all job sites.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address production challenges and drive continuous process improvements.</w:t>
      </w:r>
    </w:p>
    <w:p>
      <w:pPr>
        <w:pStyle w:val="ListParagraph"/>
        <w:numPr>
          <w:ilvl w:val="0"/>
          <w:numId w:val="1"/>
        </w:numPr>
        <w:spacing w:after="60" w:line="300"/>
      </w:pPr>
      <w:r>
        <w:rPr>
          <w:rFonts w:ascii="Lexend" w:cs="Arial" w:eastAsia="Arial" w:hAnsi="Lexend"/>
          <w:color w:val="242730"/>
          <w:sz w:val="20"/>
          <w:szCs w:val="20"/>
        </w:rPr>
        <w:t xml:space="preserve">Monitor project progress and adjust operational plans to meet shifting business demands.</w:t>
      </w:r>
    </w:p>
    <w:p>
      <w:pPr>
        <w:pStyle w:val="ListParagraph"/>
        <w:numPr>
          <w:ilvl w:val="0"/>
          <w:numId w:val="1"/>
        </w:numPr>
        <w:spacing w:after="60" w:line="300"/>
      </w:pPr>
      <w:r>
        <w:rPr>
          <w:rFonts w:ascii="Lexend" w:cs="Arial" w:eastAsia="Arial" w:hAnsi="Lexend"/>
          <w:color w:val="242730"/>
          <w:sz w:val="20"/>
          <w:szCs w:val="20"/>
        </w:rPr>
        <w:t xml:space="preserve">Ensure strict adherence to industry regulations and company policies across all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crew leaders to review project objectives and safety protocols.</w:t>
      </w:r>
    </w:p>
    <w:p>
      <w:pPr>
        <w:pStyle w:val="ListParagraph"/>
        <w:numPr>
          <w:ilvl w:val="0"/>
          <w:numId w:val="1"/>
        </w:numPr>
        <w:spacing w:after="60" w:line="300"/>
      </w:pPr>
      <w:r>
        <w:rPr>
          <w:rFonts w:ascii="Lexend" w:cs="Arial" w:eastAsia="Arial" w:hAnsi="Lexend"/>
          <w:color w:val="242730"/>
          <w:sz w:val="20"/>
          <w:szCs w:val="20"/>
        </w:rPr>
        <w:t xml:space="preserve">Monitor job site activities for quality control, timely progress, and compliance with safety standards.</w:t>
      </w:r>
    </w:p>
    <w:p>
      <w:pPr>
        <w:pStyle w:val="ListParagraph"/>
        <w:numPr>
          <w:ilvl w:val="0"/>
          <w:numId w:val="1"/>
        </w:numPr>
        <w:spacing w:after="60" w:line="300"/>
      </w:pPr>
      <w:r>
        <w:rPr>
          <w:rFonts w:ascii="Lexend" w:cs="Arial" w:eastAsia="Arial" w:hAnsi="Lexend"/>
          <w:color w:val="242730"/>
          <w:sz w:val="20"/>
          <w:szCs w:val="20"/>
        </w:rPr>
        <w:t xml:space="preserve">Coordinate scheduling and resource allocation to optimize production efficiency.</w:t>
      </w:r>
    </w:p>
    <w:p>
      <w:pPr>
        <w:pStyle w:val="ListParagraph"/>
        <w:numPr>
          <w:ilvl w:val="0"/>
          <w:numId w:val="1"/>
        </w:numPr>
        <w:spacing w:after="60" w:line="300"/>
      </w:pPr>
      <w:r>
        <w:rPr>
          <w:rFonts w:ascii="Lexend" w:cs="Arial" w:eastAsia="Arial" w:hAnsi="Lexend"/>
          <w:color w:val="242730"/>
          <w:sz w:val="20"/>
          <w:szCs w:val="20"/>
        </w:rPr>
        <w:t xml:space="preserve">Resolve operational issues promptly through effective communication with staff and stakeholders.</w:t>
      </w:r>
    </w:p>
    <w:p>
      <w:pPr>
        <w:pStyle w:val="ListParagraph"/>
        <w:numPr>
          <w:ilvl w:val="0"/>
          <w:numId w:val="1"/>
        </w:numPr>
        <w:spacing w:after="60" w:line="300"/>
      </w:pPr>
      <w:r>
        <w:rPr>
          <w:rFonts w:ascii="Lexend" w:cs="Arial" w:eastAsia="Arial" w:hAnsi="Lexend"/>
          <w:color w:val="242730"/>
          <w:sz w:val="20"/>
          <w:szCs w:val="20"/>
        </w:rPr>
        <w:t xml:space="preserve">Evaluate and report on daily production metrics to inform continuous operational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Daily Production Efficiency: Achieve a minimum efficiency rate of 95%.</w:t>
      </w:r>
    </w:p>
    <w:p>
      <w:pPr>
        <w:pStyle w:val="ListParagraph"/>
        <w:numPr>
          <w:ilvl w:val="0"/>
          <w:numId w:val="1"/>
        </w:numPr>
        <w:spacing w:after="60" w:line="300"/>
      </w:pPr>
      <w:r>
        <w:rPr>
          <w:rFonts w:ascii="Lexend" w:cs="Arial" w:eastAsia="Arial" w:hAnsi="Lexend"/>
          <w:color w:val="242730"/>
          <w:sz w:val="20"/>
          <w:szCs w:val="20"/>
        </w:rPr>
        <w:t xml:space="preserve">Crew Utilization Rate: Maintain an occupancy rate of over 90% across all teams.</w:t>
      </w:r>
    </w:p>
    <w:p>
      <w:pPr>
        <w:pStyle w:val="ListParagraph"/>
        <w:numPr>
          <w:ilvl w:val="0"/>
          <w:numId w:val="1"/>
        </w:numPr>
        <w:spacing w:after="60" w:line="300"/>
      </w:pPr>
      <w:r>
        <w:rPr>
          <w:rFonts w:ascii="Lexend" w:cs="Arial" w:eastAsia="Arial" w:hAnsi="Lexend"/>
          <w:color w:val="242730"/>
          <w:sz w:val="20"/>
          <w:szCs w:val="20"/>
        </w:rPr>
        <w:t xml:space="preserve">Project Completion Rate: Ensure 100% on-time delivery of all scheduled projects.</w:t>
      </w:r>
    </w:p>
    <w:p>
      <w:pPr>
        <w:pStyle w:val="ListParagraph"/>
        <w:numPr>
          <w:ilvl w:val="0"/>
          <w:numId w:val="1"/>
        </w:numPr>
        <w:spacing w:after="60" w:line="300"/>
      </w:pPr>
      <w:r>
        <w:rPr>
          <w:rFonts w:ascii="Lexend" w:cs="Arial" w:eastAsia="Arial" w:hAnsi="Lexend"/>
          <w:color w:val="242730"/>
          <w:sz w:val="20"/>
          <w:szCs w:val="20"/>
        </w:rPr>
        <w:t xml:space="preserve">Safety Incident Rate: Limit incidents to less than 1% across all job sites.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At least 10 years of progressive experience in operations management, preferably within construction or home services.</w:t>
      </w:r>
    </w:p>
    <w:p>
      <w:pPr>
        <w:pStyle w:val="ListParagraph"/>
        <w:numPr>
          <w:ilvl w:val="0"/>
          <w:numId w:val="1"/>
        </w:numPr>
        <w:spacing w:after="60" w:line="300"/>
      </w:pPr>
      <w:r>
        <w:rPr>
          <w:rFonts w:ascii="Lexend" w:cs="Arial" w:eastAsia="Arial" w:hAnsi="Lexend"/>
          <w:color w:val="242730"/>
          <w:sz w:val="20"/>
          <w:szCs w:val="20"/>
        </w:rPr>
        <w:t xml:space="preserve">Proven leadership and team management skills with a focus on safety and quality control.</w:t>
      </w:r>
    </w:p>
    <w:p>
      <w:pPr>
        <w:pStyle w:val="ListParagraph"/>
        <w:numPr>
          <w:ilvl w:val="0"/>
          <w:numId w:val="1"/>
        </w:numPr>
        <w:spacing w:after="60" w:line="300"/>
      </w:pPr>
      <w:r>
        <w:rPr>
          <w:rFonts w:ascii="Lexend" w:cs="Arial" w:eastAsia="Arial" w:hAnsi="Lexend"/>
          <w:color w:val="242730"/>
          <w:sz w:val="20"/>
          <w:szCs w:val="20"/>
        </w:rPr>
        <w:t xml:space="preserve">Strong analytical, organizational, and problem-solving skills paired with excellent communication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operations within the concrete and masonry industry.</w:t>
      </w:r>
    </w:p>
    <w:p>
      <w:pPr>
        <w:pStyle w:val="ListParagraph"/>
        <w:numPr>
          <w:ilvl w:val="0"/>
          <w:numId w:val="1"/>
        </w:numPr>
        <w:spacing w:after="60" w:line="300"/>
      </w:pPr>
      <w:r>
        <w:rPr>
          <w:rFonts w:ascii="Lexend" w:cs="Arial" w:eastAsia="Arial" w:hAnsi="Lexend"/>
          <w:color w:val="242730"/>
          <w:sz w:val="20"/>
          <w:szCs w:val="20"/>
        </w:rPr>
        <w:t xml:space="preserve">Demonstrated success in streamlining production processes and improving operational efficiencies.</w:t>
      </w:r>
    </w:p>
    <w:p>
      <w:pPr>
        <w:pStyle w:val="ListParagraph"/>
        <w:numPr>
          <w:ilvl w:val="0"/>
          <w:numId w:val="1"/>
        </w:numPr>
        <w:spacing w:after="60" w:line="300"/>
      </w:pPr>
      <w:r>
        <w:rPr>
          <w:rFonts w:ascii="Lexend" w:cs="Arial" w:eastAsia="Arial" w:hAnsi="Lexend"/>
          <w:color w:val="242730"/>
          <w:sz w:val="20"/>
          <w:szCs w:val="20"/>
        </w:rPr>
        <w:t xml:space="preserve">Experience with project management software, scheduling tools, and data-driven performance tracking.</w:t>
      </w:r>
    </w:p>
    <w:p>
      <w:pPr>
        <w:pStyle w:val="ListParagraph"/>
        <w:numPr>
          <w:ilvl w:val="0"/>
          <w:numId w:val="1"/>
        </w:numPr>
        <w:spacing w:after="60" w:line="300"/>
      </w:pPr>
      <w:r>
        <w:rPr>
          <w:rFonts w:ascii="Lexend" w:cs="Arial" w:eastAsia="Arial" w:hAnsi="Lexend"/>
          <w:color w:val="242730"/>
          <w:sz w:val="20"/>
          <w:szCs w:val="20"/>
        </w:rPr>
        <w:t xml:space="preserve">Background in implementing safety protocols and quality assurance measures in construction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conduct regular site inspections in varied weather conditions.</w:t>
      </w:r>
    </w:p>
    <w:p>
      <w:pPr>
        <w:pStyle w:val="ListParagraph"/>
        <w:numPr>
          <w:ilvl w:val="0"/>
          <w:numId w:val="1"/>
        </w:numPr>
        <w:spacing w:after="60" w:line="300"/>
      </w:pPr>
      <w:r>
        <w:rPr>
          <w:rFonts w:ascii="Lexend" w:cs="Arial" w:eastAsia="Arial" w:hAnsi="Lexend"/>
          <w:color w:val="242730"/>
          <w:sz w:val="20"/>
          <w:szCs w:val="20"/>
        </w:rPr>
        <w:t xml:space="preserve">Capability to lift and carry up to 25 pounds as needed for on-site assessments and material handling.</w:t>
      </w:r>
    </w:p>
    <w:p>
      <w:pPr>
        <w:pStyle w:val="ListParagraph"/>
        <w:numPr>
          <w:ilvl w:val="0"/>
          <w:numId w:val="1"/>
        </w:numPr>
        <w:spacing w:after="60" w:line="300"/>
      </w:pPr>
      <w:r>
        <w:rPr>
          <w:rFonts w:ascii="Lexend" w:cs="Arial" w:eastAsia="Arial" w:hAnsi="Lexend"/>
          <w:color w:val="242730"/>
          <w:sz w:val="20"/>
          <w:szCs w:val="20"/>
        </w:rPr>
        <w:t xml:space="preserve">Stamina to effectively navigate active construction environments and adapt to changing physical demands.</w:t>
      </w:r>
    </w:p>
    <w:p>
      <w:pPr>
        <w:pStyle w:val="ListParagraph"/>
        <w:numPr>
          <w:ilvl w:val="0"/>
          <w:numId w:val="1"/>
        </w:numPr>
        <w:spacing w:after="60" w:line="300"/>
      </w:pPr>
      <w:r>
        <w:rPr>
          <w:rFonts w:ascii="Lexend" w:cs="Arial" w:eastAsia="Arial" w:hAnsi="Lexend"/>
          <w:color w:val="242730"/>
          <w:sz w:val="20"/>
          <w:szCs w:val="20"/>
        </w:rPr>
        <w:t xml:space="preserve">Adequate mobility to move between office settings and remote job sites throughout the workday.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on-call duties and extended hours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Travel frequently between multiple job sites to ensure operational oversight and support.</w:t>
      </w:r>
    </w:p>
    <w:p>
      <w:pPr>
        <w:pStyle w:val="ListParagraph"/>
        <w:numPr>
          <w:ilvl w:val="0"/>
          <w:numId w:val="1"/>
        </w:numPr>
        <w:spacing w:after="60" w:line="300"/>
      </w:pPr>
      <w:r>
        <w:rPr>
          <w:rFonts w:ascii="Lexend" w:cs="Arial" w:eastAsia="Arial" w:hAnsi="Lexend"/>
          <w:color w:val="242730"/>
          <w:sz w:val="20"/>
          <w:szCs w:val="20"/>
        </w:rPr>
        <w:t xml:space="preserve">Work in environments ranging from office settings to active outdoor construction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between $150,000 to $200,000 USD,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aligned with production efficiency and project completion rates.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employer match and additional fringe benefits.</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 within the company.</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collaborative, growth-oriented work environment where every team member is empowered to excel.</w:t>
      </w:r>
    </w:p>
    <w:p>
      <w:pPr>
        <w:pStyle w:val="ListParagraph"/>
        <w:numPr>
          <w:ilvl w:val="0"/>
          <w:numId w:val="1"/>
        </w:numPr>
        <w:spacing w:after="60" w:line="300"/>
      </w:pPr>
      <w:r>
        <w:rPr>
          <w:rFonts w:ascii="Lexend" w:cs="Arial" w:eastAsia="Arial" w:hAnsi="Lexend"/>
          <w:color w:val="242730"/>
          <w:sz w:val="20"/>
          <w:szCs w:val="20"/>
        </w:rPr>
        <w:t xml:space="preserve">We value innovation, continuous improvement, and a commitment to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inclusive culture promotes teamwork, integrity, and a passion for delivering outstanding customer satisfaction.</w:t>
      </w:r>
    </w:p>
    <w:p>
      <w:pPr>
        <w:pStyle w:val="ListParagraph"/>
        <w:numPr>
          <w:ilvl w:val="0"/>
          <w:numId w:val="1"/>
        </w:numPr>
        <w:spacing w:after="60" w:line="300"/>
      </w:pPr>
      <w:r>
        <w:rPr>
          <w:rFonts w:ascii="Lexend" w:cs="Arial" w:eastAsia="Arial" w:hAnsi="Lexend"/>
          <w:color w:val="242730"/>
          <w:sz w:val="20"/>
          <w:szCs w:val="20"/>
        </w:rPr>
        <w:t xml:space="preserve">We continually invest in our employees’ professional growth, encouraging them to develop new skills and advance their careers.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Chief Operating Officer job description</dc:title>
  <dc:creator>HireBus</dc:creator>
  <dc:description>HireBus Role Blueprint: Chief Operating Officer job description template for Concrete &amp; Masonry.</dc:description>
  <cp:lastModifiedBy>Un-named</cp:lastModifiedBy>
  <cp:revision>1</cp:revision>
  <dcterms:created xsi:type="dcterms:W3CDTF">2026-10-22T09:48:36.025Z</dcterms:created>
  <dcterms:modified xsi:type="dcterms:W3CDTF">2026-10-22T09:48:36.025Z</dcterms:modified>
</cp:coreProperties>
</file>

<file path=docProps/custom.xml><?xml version="1.0" encoding="utf-8"?>
<Properties xmlns="http://schemas.openxmlformats.org/officeDocument/2006/custom-properties" xmlns:vt="http://schemas.openxmlformats.org/officeDocument/2006/docPropsVTypes"/>
</file>