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Concrete &amp; Masonry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the planning and execution of concrete and masonry projects by effectively allocating crews, scheduling pours, and overseeing resource management. Contribute directly to the company’s operational efficiency and customer satisfaction by ensuring high-quality project delivery and proactive problem solving.</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Allocate crews to assigned projects ensuring optimal use of skills and resources.</w:t>
      </w:r>
    </w:p>
    <w:p>
      <w:pPr>
        <w:pStyle w:val="ListParagraph"/>
        <w:numPr>
          <w:ilvl w:val="0"/>
          <w:numId w:val="1"/>
        </w:numPr>
        <w:spacing w:after="60" w:line="300"/>
      </w:pPr>
      <w:r>
        <w:rPr>
          <w:rFonts w:ascii="Lexend" w:cs="Arial" w:eastAsia="Arial" w:hAnsi="Lexend"/>
          <w:color w:val="242730"/>
          <w:sz w:val="20"/>
          <w:szCs w:val="20"/>
        </w:rPr>
        <w:t xml:space="preserve">Schedule concrete pours and masonry projects in alignment with client deadlines and project requirements.</w:t>
      </w:r>
    </w:p>
    <w:p>
      <w:pPr>
        <w:pStyle w:val="ListParagraph"/>
        <w:numPr>
          <w:ilvl w:val="0"/>
          <w:numId w:val="1"/>
        </w:numPr>
        <w:spacing w:after="60" w:line="300"/>
      </w:pPr>
      <w:r>
        <w:rPr>
          <w:rFonts w:ascii="Lexend" w:cs="Arial" w:eastAsia="Arial" w:hAnsi="Lexend"/>
          <w:color w:val="242730"/>
          <w:sz w:val="20"/>
          <w:szCs w:val="20"/>
        </w:rPr>
        <w:t xml:space="preserve">Oversee resource management including equipment, materials, and labor to maintain productivity and cost-efficiency.</w:t>
      </w:r>
    </w:p>
    <w:p>
      <w:pPr>
        <w:pStyle w:val="ListParagraph"/>
        <w:numPr>
          <w:ilvl w:val="0"/>
          <w:numId w:val="1"/>
        </w:numPr>
        <w:spacing w:after="60" w:line="300"/>
      </w:pPr>
      <w:r>
        <w:rPr>
          <w:rFonts w:ascii="Lexend" w:cs="Arial" w:eastAsia="Arial" w:hAnsi="Lexend"/>
          <w:color w:val="242730"/>
          <w:sz w:val="20"/>
          <w:szCs w:val="20"/>
        </w:rPr>
        <w:t xml:space="preserve">Monitor project progress, troubleshoot challenges on-site, and adjust plans as needed.</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ensure adherence to safety standards and quality control guidelines.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prioritize daily project schedules and crew assignments.</w:t>
      </w:r>
    </w:p>
    <w:p>
      <w:pPr>
        <w:pStyle w:val="ListParagraph"/>
        <w:numPr>
          <w:ilvl w:val="0"/>
          <w:numId w:val="1"/>
        </w:numPr>
        <w:spacing w:after="60" w:line="300"/>
      </w:pPr>
      <w:r>
        <w:rPr>
          <w:rFonts w:ascii="Lexend" w:cs="Arial" w:eastAsia="Arial" w:hAnsi="Lexend"/>
          <w:color w:val="242730"/>
          <w:sz w:val="20"/>
          <w:szCs w:val="20"/>
        </w:rPr>
        <w:t xml:space="preserve">Coordinate with project managers and supervisors to address onsite needs and resolve issues immediately.</w:t>
      </w:r>
    </w:p>
    <w:p>
      <w:pPr>
        <w:pStyle w:val="ListParagraph"/>
        <w:numPr>
          <w:ilvl w:val="0"/>
          <w:numId w:val="1"/>
        </w:numPr>
        <w:spacing w:after="60" w:line="300"/>
      </w:pPr>
      <w:r>
        <w:rPr>
          <w:rFonts w:ascii="Lexend" w:cs="Arial" w:eastAsia="Arial" w:hAnsi="Lexend"/>
          <w:color w:val="242730"/>
          <w:sz w:val="20"/>
          <w:szCs w:val="20"/>
        </w:rPr>
        <w:t xml:space="preserve">Engage with customers during project initiation and post-service follow-ups to ensure satisfaction and communicate progress.</w:t>
      </w:r>
    </w:p>
    <w:p>
      <w:pPr>
        <w:pStyle w:val="ListParagraph"/>
        <w:numPr>
          <w:ilvl w:val="0"/>
          <w:numId w:val="1"/>
        </w:numPr>
        <w:spacing w:after="60" w:line="300"/>
      </w:pPr>
      <w:r>
        <w:rPr>
          <w:rFonts w:ascii="Lexend" w:cs="Arial" w:eastAsia="Arial" w:hAnsi="Lexend"/>
          <w:color w:val="242730"/>
          <w:sz w:val="20"/>
          <w:szCs w:val="20"/>
        </w:rPr>
        <w:t xml:space="preserve">Document daily work logs, resource allocation, and project timelines for accurate reporting and review.</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project completion rate: Target of 95% or higher.</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 on post-project surveys.</w:t>
      </w:r>
    </w:p>
    <w:p>
      <w:pPr>
        <w:pStyle w:val="ListParagraph"/>
        <w:numPr>
          <w:ilvl w:val="0"/>
          <w:numId w:val="1"/>
        </w:numPr>
        <w:spacing w:after="60" w:line="300"/>
      </w:pPr>
      <w:r>
        <w:rPr>
          <w:rFonts w:ascii="Lexend" w:cs="Arial" w:eastAsia="Arial" w:hAnsi="Lexend"/>
          <w:color w:val="242730"/>
          <w:sz w:val="20"/>
          <w:szCs w:val="20"/>
        </w:rPr>
        <w:t xml:space="preserve">Resource Utilization Rate: Achieve over 90% efficiency in resource allocation.</w:t>
      </w:r>
    </w:p>
    <w:p>
      <w:pPr>
        <w:pStyle w:val="ListParagraph"/>
        <w:numPr>
          <w:ilvl w:val="0"/>
          <w:numId w:val="1"/>
        </w:numPr>
        <w:spacing w:after="60" w:line="300"/>
      </w:pPr>
      <w:r>
        <w:rPr>
          <w:rFonts w:ascii="Lexend" w:cs="Arial" w:eastAsia="Arial" w:hAnsi="Lexend"/>
          <w:color w:val="242730"/>
          <w:sz w:val="20"/>
          <w:szCs w:val="20"/>
        </w:rPr>
        <w:t xml:space="preserve">Reduction in project rework incidents: Less than 5%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Construction Management, Business Administration, or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construction operations or project management in the home services industry.</w:t>
      </w:r>
    </w:p>
    <w:p>
      <w:pPr>
        <w:pStyle w:val="ListParagraph"/>
        <w:numPr>
          <w:ilvl w:val="0"/>
          <w:numId w:val="1"/>
        </w:numPr>
        <w:spacing w:after="60" w:line="300"/>
      </w:pPr>
      <w:r>
        <w:rPr>
          <w:rFonts w:ascii="Lexend" w:cs="Arial" w:eastAsia="Arial" w:hAnsi="Lexend"/>
          <w:color w:val="242730"/>
          <w:sz w:val="20"/>
          <w:szCs w:val="20"/>
        </w:rPr>
        <w:t xml:space="preserve">Strong leadership and team management skills with exceptional problem-solving abilities.</w:t>
      </w:r>
    </w:p>
    <w:p>
      <w:pPr>
        <w:pStyle w:val="ListParagraph"/>
        <w:numPr>
          <w:ilvl w:val="0"/>
          <w:numId w:val="1"/>
        </w:numPr>
        <w:spacing w:after="60" w:line="300"/>
      </w:pPr>
      <w:r>
        <w:rPr>
          <w:rFonts w:ascii="Lexend" w:cs="Arial" w:eastAsia="Arial" w:hAnsi="Lexend"/>
          <w:color w:val="242730"/>
          <w:sz w:val="20"/>
          <w:szCs w:val="20"/>
        </w:rPr>
        <w:t xml:space="preserve">Excellent communication and organizational skills to effectively manage multiple projects simultaneously.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managing concrete and masonry projects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Demonstrated success in resource allocation and scheduling in a fast-paced operational environment.</w:t>
      </w:r>
    </w:p>
    <w:p>
      <w:pPr>
        <w:pStyle w:val="ListParagraph"/>
        <w:numPr>
          <w:ilvl w:val="0"/>
          <w:numId w:val="1"/>
        </w:numPr>
        <w:spacing w:after="60" w:line="300"/>
      </w:pPr>
      <w:r>
        <w:rPr>
          <w:rFonts w:ascii="Lexend" w:cs="Arial" w:eastAsia="Arial" w:hAnsi="Lexend"/>
          <w:color w:val="242730"/>
          <w:sz w:val="20"/>
          <w:szCs w:val="20"/>
        </w:rPr>
        <w:t xml:space="preserve">Exposure to safety compliance and quality control procedures specific to construction and masonry work.</w:t>
      </w:r>
    </w:p>
    <w:p>
      <w:pPr>
        <w:pStyle w:val="ListParagraph"/>
        <w:numPr>
          <w:ilvl w:val="0"/>
          <w:numId w:val="1"/>
        </w:numPr>
        <w:spacing w:after="60" w:line="300"/>
      </w:pPr>
      <w:r>
        <w:rPr>
          <w:rFonts w:ascii="Lexend" w:cs="Arial" w:eastAsia="Arial" w:hAnsi="Lexend"/>
          <w:color w:val="242730"/>
          <w:sz w:val="20"/>
          <w:szCs w:val="20"/>
        </w:rPr>
        <w:t xml:space="preserve">Experience with construction management software and technological tools for scheduling and reporting.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and perform tasks requiring physical endurance.</w:t>
      </w:r>
    </w:p>
    <w:p>
      <w:pPr>
        <w:pStyle w:val="ListParagraph"/>
        <w:numPr>
          <w:ilvl w:val="0"/>
          <w:numId w:val="1"/>
        </w:numPr>
        <w:spacing w:after="60" w:line="300"/>
      </w:pPr>
      <w:r>
        <w:rPr>
          <w:rFonts w:ascii="Lexend" w:cs="Arial" w:eastAsia="Arial" w:hAnsi="Lexend"/>
          <w:color w:val="242730"/>
          <w:sz w:val="20"/>
          <w:szCs w:val="20"/>
        </w:rPr>
        <w:t xml:space="preserve">Navigate work environments that may include outdoor sites, varying weather conditions, and construction sites.</w:t>
      </w:r>
    </w:p>
    <w:p>
      <w:pPr>
        <w:pStyle w:val="ListParagraph"/>
        <w:numPr>
          <w:ilvl w:val="0"/>
          <w:numId w:val="1"/>
        </w:numPr>
        <w:spacing w:after="60" w:line="300"/>
      </w:pPr>
      <w:r>
        <w:rPr>
          <w:rFonts w:ascii="Lexend" w:cs="Arial" w:eastAsia="Arial" w:hAnsi="Lexend"/>
          <w:color w:val="242730"/>
          <w:sz w:val="20"/>
          <w:szCs w:val="20"/>
        </w:rPr>
        <w:t xml:space="preserve">Capable of conducting inspections and on-site evaluations requiring moderate physical activity.</w:t>
      </w:r>
    </w:p>
    <w:p>
      <w:pPr>
        <w:pStyle w:val="ListParagraph"/>
        <w:numPr>
          <w:ilvl w:val="0"/>
          <w:numId w:val="1"/>
        </w:numPr>
        <w:spacing w:after="60" w:line="300"/>
      </w:pPr>
      <w:r>
        <w:rPr>
          <w:rFonts w:ascii="Lexend" w:cs="Arial" w:eastAsia="Arial" w:hAnsi="Lexend"/>
          <w:color w:val="242730"/>
          <w:sz w:val="20"/>
          <w:szCs w:val="20"/>
        </w:rPr>
        <w:t xml:space="preserve">Frequently required to stand and walk on uneven surfaces during project oversight.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are Monday through Friday, with periodic extended hours to meet project deadlines.</w:t>
      </w:r>
    </w:p>
    <w:p>
      <w:pPr>
        <w:pStyle w:val="ListParagraph"/>
        <w:numPr>
          <w:ilvl w:val="0"/>
          <w:numId w:val="1"/>
        </w:numPr>
        <w:spacing w:after="60" w:line="300"/>
      </w:pPr>
      <w:r>
        <w:rPr>
          <w:rFonts w:ascii="Lexend" w:cs="Arial" w:eastAsia="Arial" w:hAnsi="Lexend"/>
          <w:color w:val="242730"/>
          <w:sz w:val="20"/>
          <w:szCs w:val="20"/>
        </w:rPr>
        <w:t xml:space="preserve">Occasional travel required to various project sites within the service area.</w:t>
      </w:r>
    </w:p>
    <w:p>
      <w:pPr>
        <w:pStyle w:val="ListParagraph"/>
        <w:numPr>
          <w:ilvl w:val="0"/>
          <w:numId w:val="1"/>
        </w:numPr>
        <w:spacing w:after="60" w:line="300"/>
      </w:pPr>
      <w:r>
        <w:rPr>
          <w:rFonts w:ascii="Lexend" w:cs="Arial" w:eastAsia="Arial" w:hAnsi="Lexend"/>
          <w:color w:val="242730"/>
          <w:sz w:val="20"/>
          <w:szCs w:val="20"/>
        </w:rPr>
        <w:t xml:space="preserve">On-call responsibilities for critical project support and urgent operational issues.</w:t>
      </w:r>
    </w:p>
    <w:p>
      <w:pPr>
        <w:pStyle w:val="ListParagraph"/>
        <w:numPr>
          <w:ilvl w:val="0"/>
          <w:numId w:val="1"/>
        </w:numPr>
        <w:spacing w:after="60" w:line="300"/>
      </w:pPr>
      <w:r>
        <w:rPr>
          <w:rFonts w:ascii="Lexend" w:cs="Arial" w:eastAsia="Arial" w:hAnsi="Lexend"/>
          <w:color w:val="242730"/>
          <w:sz w:val="20"/>
          <w:szCs w:val="20"/>
        </w:rPr>
        <w:t xml:space="preserve">Work may occasionally involve exposure to outdoor environments and construction site conditions.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of $65,000 - $85,000 USD per year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Eligible for performance-based bonuses and incentive structures tied to project efficiency.</w:t>
      </w:r>
    </w:p>
    <w:p>
      <w:pPr>
        <w:pStyle w:val="ListParagraph"/>
        <w:numPr>
          <w:ilvl w:val="0"/>
          <w:numId w:val="1"/>
        </w:numPr>
        <w:spacing w:after="60" w:line="300"/>
      </w:pPr>
      <w:r>
        <w:rPr>
          <w:rFonts w:ascii="Lexend" w:cs="Arial" w:eastAsia="Arial" w:hAnsi="Lexend"/>
          <w:color w:val="242730"/>
          <w:sz w:val="20"/>
          <w:szCs w:val="20"/>
        </w:rPr>
        <w:t xml:space="preserve">Comprehensive health benefits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collaborative and growth-oriented environment where every team member is empowered to succeed.</w:t>
      </w:r>
    </w:p>
    <w:p>
      <w:pPr>
        <w:pStyle w:val="ListParagraph"/>
        <w:numPr>
          <w:ilvl w:val="0"/>
          <w:numId w:val="1"/>
        </w:numPr>
        <w:spacing w:after="60" w:line="300"/>
      </w:pPr>
      <w:r>
        <w:rPr>
          <w:rFonts w:ascii="Lexend" w:cs="Arial" w:eastAsia="Arial" w:hAnsi="Lexend"/>
          <w:color w:val="242730"/>
          <w:sz w:val="20"/>
          <w:szCs w:val="20"/>
        </w:rPr>
        <w:t xml:space="preserve">Our commitment to excellence and customer satisfaction drives our innovative approach to home services.</w:t>
      </w:r>
    </w:p>
    <w:p>
      <w:pPr>
        <w:pStyle w:val="ListParagraph"/>
        <w:numPr>
          <w:ilvl w:val="0"/>
          <w:numId w:val="1"/>
        </w:numPr>
        <w:spacing w:after="60" w:line="300"/>
      </w:pPr>
      <w:r>
        <w:rPr>
          <w:rFonts w:ascii="Lexend" w:cs="Arial" w:eastAsia="Arial" w:hAnsi="Lexend"/>
          <w:color w:val="242730"/>
          <w:sz w:val="20"/>
          <w:szCs w:val="20"/>
        </w:rPr>
        <w:t xml:space="preserve">We value diversity, inclusivity, and provide ample opportunities for professional development and career advancement.</w:t>
      </w:r>
    </w:p>
    <w:p>
      <w:pPr>
        <w:pStyle w:val="ListParagraph"/>
        <w:numPr>
          <w:ilvl w:val="0"/>
          <w:numId w:val="1"/>
        </w:numPr>
        <w:spacing w:after="60" w:line="300"/>
      </w:pPr>
      <w:r>
        <w:rPr>
          <w:rFonts w:ascii="Lexend" w:cs="Arial" w:eastAsia="Arial" w:hAnsi="Lexend"/>
          <w:color w:val="242730"/>
          <w:sz w:val="20"/>
          <w:szCs w:val="20"/>
        </w:rPr>
        <w:t xml:space="preserve">Join us to become a part of a team that is dedicated to both personal and organizational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hirebus.com/job-descriptions/concrete-and-masonry/operations-manager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Concrete &amp; Masonry Operations Manager job description</dc:title>
  <dc:creator>HireBus</dc:creator>
  <dc:description>HireBus Role Blueprint: Operations Manager job description template for Concrete &amp; Masonry.</dc:description>
  <cp:lastModifiedBy>Un-named</cp:lastModifiedBy>
  <cp:revision>1</cp:revision>
  <dcterms:created xsi:type="dcterms:W3CDTF">2026-10-22T09:46:33.247Z</dcterms:created>
  <dcterms:modified xsi:type="dcterms:W3CDTF">2026-10-22T09:46:33.247Z</dcterms:modified>
</cp:coreProperties>
</file>

<file path=docProps/custom.xml><?xml version="1.0" encoding="utf-8"?>
<Properties xmlns="http://schemas.openxmlformats.org/officeDocument/2006/custom-properties" xmlns:vt="http://schemas.openxmlformats.org/officeDocument/2006/docPropsVTypes"/>
</file>