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CFO keeps the finances of a nonprofit attraction in order. You run the budget, cash flow, and monthly close; track restricted gifts and grants; lead the annual audit and work with our auditor on the Form 990; and report to the board's finance and audit committees. You also supervise the Bookkeeper.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annual budget with the CEO and department heads from attendance, membership, and fundraising forecasts.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restricted gifts and grants by fund, release restrictions when conditions are met, and report spending to funders.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annual audit and work with your auditor to prepare the Form 990.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cash flow from the slow months through the summer peak, including any line of credit.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monthly to the CEO and the board's finance committee on results against budget and the year-end forecast.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endowment and investment reporting under the board's spending and investment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internal controls for cash handling, ticketing, gift shop sales, and purchasing, and manage insurance renewals.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cash balances and the deposits from admissions, the gift shop, and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payables, payroll, and purchases over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approval limit]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budget questions from managers and check their spending against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 development so gifts, pledges, and grant budgets match in both sets of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schedules for the board, the auditor,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[city or county partners]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close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cash on hand: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adjustments: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 by department: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Grant financial reports filed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accounting or finance;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[CPA license or master's degree]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finance leadership, including nonprofit fund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leading audits and working with auditors on the Form 990.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tracking restricted gifts, pledges, and government grants.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Writes financial reports that board members without finance training can follow.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Finance experience at a zoo, aquarium, museum, garden, or other attraction with earned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a single audit, when your federal awards require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endowments, capital campaign pledges, or municipal operating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used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accounting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alongside ticketing and donor databases.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Desk work with long stretches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site for meetings and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office role on site,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[hybrid days if your policy allows]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hours at month-end, year-end, and during audit fieldwork.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evening board and committee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financial officer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Chief Financial Officer job description</dc:title>
  <dc:creator>HireBus</dc:creator>
  <dc:description>HireBus Role Blueprint: Chief Financial Officer job description template for Cultural Attractions.</dc:description>
  <cp:lastModifiedBy>Un-named</cp:lastModifiedBy>
  <cp:revision>1</cp:revision>
  <dcterms:created xsi:type="dcterms:W3CDTF">2026-10-20T17:08:06.001Z</dcterms:created>
  <dcterms:modified xsi:type="dcterms:W3CDTF">2026-10-20T17:08:06.001Z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