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Registrar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Collections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Curator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for museums and historic sites. Our Registrar keeps the legal and physical record of every object in the collection. You manage accession and loan paperwork, condition reports, insurance and shipping, and you track where every object is. When an object comes in, goes out, or moves between galleries and storage, it goes through you.</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Accession new objects once they're approved under your collections policy: deeds of gift, purchase records, numbering, photos and catalog records.</w:t>
      </w:r>
    </w:p>
    <w:p>
      <w:pPr>
        <w:pStyle w:val="ListParagraph"/>
        <w:numPr>
          <w:ilvl w:val="0"/>
          <w:numId w:val="1"/>
        </w:numPr>
        <w:spacing w:after="60" w:line="300"/>
      </w:pPr>
      <w:r>
        <w:rPr>
          <w:rFonts w:ascii="Lexend" w:cs="Arial" w:eastAsia="Arial" w:hAnsi="Lexend"/>
          <w:color w:val="242730"/>
          <w:sz w:val="20"/>
          <w:szCs w:val="20"/>
        </w:rPr>
        <w:t xml:space="preserve">Manage incoming and outgoing loans: loan agreements, condition reports, insurance certificates, credit lines and return dates.</w:t>
      </w:r>
    </w:p>
    <w:p>
      <w:pPr>
        <w:pStyle w:val="ListParagraph"/>
        <w:numPr>
          <w:ilvl w:val="0"/>
          <w:numId w:val="1"/>
        </w:numPr>
        <w:spacing w:after="60" w:line="300"/>
      </w:pPr>
      <w:r>
        <w:rPr>
          <w:rFonts w:ascii="Lexend" w:cs="Arial" w:eastAsia="Arial" w:hAnsi="Lexend"/>
          <w:color w:val="242730"/>
          <w:sz w:val="20"/>
          <w:szCs w:val="20"/>
        </w:rPr>
        <w:t xml:space="preserve">Arrange packing, crating, shipping and couriers for loans and traveling exhibitions with fine art shippers.</w:t>
      </w:r>
    </w:p>
    <w:p>
      <w:pPr>
        <w:pStyle w:val="ListParagraph"/>
        <w:numPr>
          <w:ilvl w:val="0"/>
          <w:numId w:val="1"/>
        </w:numPr>
        <w:spacing w:after="60" w:line="300"/>
      </w:pPr>
      <w:r>
        <w:rPr>
          <w:rFonts w:ascii="Lexend" w:cs="Arial" w:eastAsia="Arial" w:hAnsi="Lexend"/>
          <w:color w:val="242730"/>
          <w:sz w:val="20"/>
          <w:szCs w:val="20"/>
        </w:rPr>
        <w:t xml:space="preserve">Keep the collection insurance schedule current with the CFO, and handle claims when an object is damaged.</w:t>
      </w:r>
    </w:p>
    <w:p>
      <w:pPr>
        <w:pStyle w:val="ListParagraph"/>
        <w:numPr>
          <w:ilvl w:val="0"/>
          <w:numId w:val="1"/>
        </w:numPr>
        <w:spacing w:after="60" w:line="300"/>
      </w:pPr>
      <w:r>
        <w:rPr>
          <w:rFonts w:ascii="Lexend" w:cs="Arial" w:eastAsia="Arial" w:hAnsi="Lexend"/>
          <w:color w:val="242730"/>
          <w:sz w:val="20"/>
          <w:szCs w:val="20"/>
        </w:rPr>
        <w:t xml:space="preserve">Track every object's location in </w:t>
      </w:r>
      <w:r>
        <w:rPr>
          <w:rFonts w:ascii="Lexend" w:cs="Arial" w:eastAsia="Arial" w:hAnsi="Lexend"/>
          <w:color w:val="242730"/>
          <w:sz w:val="20"/>
          <w:szCs w:val="20"/>
          <w:highlight w:val="yellow"/>
        </w:rPr>
        <w:t xml:space="preserve">[PastPerfect, TMS or your collections database]</w:t>
      </w:r>
      <w:r>
        <w:rPr>
          <w:rFonts w:ascii="Lexend" w:cs="Arial" w:eastAsia="Arial" w:hAnsi="Lexend"/>
          <w:color w:val="242730"/>
          <w:sz w:val="20"/>
          <w:szCs w:val="20"/>
        </w:rPr>
        <w:t xml:space="preserve">, and run regular inventories of storage and galleries.</w:t>
      </w:r>
    </w:p>
    <w:p>
      <w:pPr>
        <w:pStyle w:val="ListParagraph"/>
        <w:numPr>
          <w:ilvl w:val="0"/>
          <w:numId w:val="1"/>
        </w:numPr>
        <w:spacing w:after="60" w:line="300"/>
      </w:pPr>
      <w:r>
        <w:rPr>
          <w:rFonts w:ascii="Lexend" w:cs="Arial" w:eastAsia="Arial" w:hAnsi="Lexend"/>
          <w:color w:val="242730"/>
          <w:sz w:val="20"/>
          <w:szCs w:val="20"/>
        </w:rPr>
        <w:t xml:space="preserve">Process deaccessions by your collections policy, with full records of the board's decision and where each object went.</w:t>
      </w:r>
    </w:p>
    <w:p>
      <w:pPr>
        <w:pStyle w:val="ListParagraph"/>
        <w:numPr>
          <w:ilvl w:val="0"/>
          <w:numId w:val="1"/>
        </w:numPr>
        <w:spacing w:after="60" w:line="300"/>
      </w:pPr>
      <w:r>
        <w:rPr>
          <w:rFonts w:ascii="Lexend" w:cs="Arial" w:eastAsia="Arial" w:hAnsi="Lexend"/>
          <w:color w:val="242730"/>
          <w:sz w:val="20"/>
          <w:szCs w:val="20"/>
        </w:rPr>
        <w:t xml:space="preserve">Check provenance and legal papers before acquisitions, including NAGPRA, cultural property and import rules where they apply.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Update object locations and records after every move, install or deinstall.</w:t>
      </w:r>
    </w:p>
    <w:p>
      <w:pPr>
        <w:pStyle w:val="ListParagraph"/>
        <w:numPr>
          <w:ilvl w:val="0"/>
          <w:numId w:val="1"/>
        </w:numPr>
        <w:spacing w:after="60" w:line="300"/>
      </w:pPr>
      <w:r>
        <w:rPr>
          <w:rFonts w:ascii="Lexend" w:cs="Arial" w:eastAsia="Arial" w:hAnsi="Lexend"/>
          <w:color w:val="242730"/>
          <w:sz w:val="20"/>
          <w:szCs w:val="20"/>
        </w:rPr>
        <w:t xml:space="preserve">Write condition reports for objects coming in, going out or going on display.</w:t>
      </w:r>
    </w:p>
    <w:p>
      <w:pPr>
        <w:pStyle w:val="ListParagraph"/>
        <w:numPr>
          <w:ilvl w:val="0"/>
          <w:numId w:val="1"/>
        </w:numPr>
        <w:spacing w:after="60" w:line="300"/>
      </w:pPr>
      <w:r>
        <w:rPr>
          <w:rFonts w:ascii="Lexend" w:cs="Arial" w:eastAsia="Arial" w:hAnsi="Lexend"/>
          <w:color w:val="242730"/>
          <w:sz w:val="20"/>
          <w:szCs w:val="20"/>
        </w:rPr>
        <w:t xml:space="preserve">Answer loan, image and research requests from other museums and researchers.</w:t>
      </w:r>
    </w:p>
    <w:p>
      <w:pPr>
        <w:pStyle w:val="ListParagraph"/>
        <w:numPr>
          <w:ilvl w:val="0"/>
          <w:numId w:val="1"/>
        </w:numPr>
        <w:spacing w:after="60" w:line="300"/>
      </w:pPr>
      <w:r>
        <w:rPr>
          <w:rFonts w:ascii="Lexend" w:cs="Arial" w:eastAsia="Arial" w:hAnsi="Lexend"/>
          <w:color w:val="242730"/>
          <w:sz w:val="20"/>
          <w:szCs w:val="20"/>
        </w:rPr>
        <w:t xml:space="preserve">Check storage temperature and humidity readings, and report problems to the Curator and the Facilities Manager.</w:t>
      </w:r>
    </w:p>
    <w:p>
      <w:pPr>
        <w:pStyle w:val="ListParagraph"/>
        <w:numPr>
          <w:ilvl w:val="0"/>
          <w:numId w:val="1"/>
        </w:numPr>
        <w:spacing w:after="60" w:line="300"/>
      </w:pPr>
      <w:r>
        <w:rPr>
          <w:rFonts w:ascii="Lexend" w:cs="Arial" w:eastAsia="Arial" w:hAnsi="Lexend"/>
          <w:color w:val="242730"/>
          <w:sz w:val="20"/>
          <w:szCs w:val="20"/>
        </w:rPr>
        <w:t xml:space="preserve">Prepare loan and accession files for the Curator's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Object locations accurate at inventory: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Loan agreements signed before objects ship: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Accession backlog: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Catalog records with photos: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Objects damaged in handling or transit: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w:t>
      </w:r>
      <w:r>
        <w:rPr>
          <w:rFonts w:ascii="Lexend" w:cs="Arial" w:eastAsia="Arial" w:hAnsi="Lexend"/>
          <w:color w:val="242730"/>
          <w:sz w:val="20"/>
          <w:szCs w:val="20"/>
          <w:highlight w:val="yellow"/>
        </w:rPr>
        <w:t xml:space="preserve">[museum studies, art history, history, anthropology, or a related field]</w:t>
      </w:r>
      <w:r>
        <w:rPr>
          <w:rFonts w:ascii="Lexend" w:cs="Arial" w:eastAsia="Arial" w:hAnsi="Lexend"/>
          <w:color w:val="242730"/>
          <w:sz w:val="20"/>
          <w:szCs w:val="20"/>
        </w:rPr>
        <w:t xml:space="preserve">, or equivalent experience.</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registration or collections management work at a museum.</w:t>
      </w:r>
    </w:p>
    <w:p>
      <w:pPr>
        <w:pStyle w:val="ListParagraph"/>
        <w:numPr>
          <w:ilvl w:val="0"/>
          <w:numId w:val="1"/>
        </w:numPr>
        <w:spacing w:after="60" w:line="300"/>
      </w:pPr>
      <w:r>
        <w:rPr>
          <w:rFonts w:ascii="Lexend" w:cs="Arial" w:eastAsia="Arial" w:hAnsi="Lexend"/>
          <w:color w:val="242730"/>
          <w:sz w:val="20"/>
          <w:szCs w:val="20"/>
        </w:rPr>
        <w:t xml:space="preserve">Has written loan agreements, condition reports and accession records.</w:t>
      </w:r>
    </w:p>
    <w:p>
      <w:pPr>
        <w:pStyle w:val="ListParagraph"/>
        <w:numPr>
          <w:ilvl w:val="0"/>
          <w:numId w:val="1"/>
        </w:numPr>
        <w:spacing w:after="60" w:line="300"/>
      </w:pPr>
      <w:r>
        <w:rPr>
          <w:rFonts w:ascii="Lexend" w:cs="Arial" w:eastAsia="Arial" w:hAnsi="Lexend"/>
          <w:color w:val="242730"/>
          <w:sz w:val="20"/>
          <w:szCs w:val="20"/>
        </w:rPr>
        <w:t xml:space="preserve">Hands-on skill with a collections database such as </w:t>
      </w:r>
      <w:r>
        <w:rPr>
          <w:rFonts w:ascii="Lexend" w:cs="Arial" w:eastAsia="Arial" w:hAnsi="Lexend"/>
          <w:color w:val="242730"/>
          <w:sz w:val="20"/>
          <w:szCs w:val="20"/>
          <w:highlight w:val="yellow"/>
        </w:rPr>
        <w:t xml:space="preserve">[PastPerfect, TMS, or your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Knows safe object handling, packing and storage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Master's degree in museum studies or a related field.</w:t>
      </w:r>
    </w:p>
    <w:p>
      <w:pPr>
        <w:pStyle w:val="ListParagraph"/>
        <w:numPr>
          <w:ilvl w:val="0"/>
          <w:numId w:val="1"/>
        </w:numPr>
        <w:spacing w:after="60" w:line="300"/>
      </w:pPr>
      <w:r>
        <w:rPr>
          <w:rFonts w:ascii="Lexend" w:cs="Arial" w:eastAsia="Arial" w:hAnsi="Lexend"/>
          <w:color w:val="242730"/>
          <w:sz w:val="20"/>
          <w:szCs w:val="20"/>
        </w:rPr>
        <w:t xml:space="preserve">Experience with traveling exhibitions and fine art shippers.</w:t>
      </w:r>
    </w:p>
    <w:p>
      <w:pPr>
        <w:pStyle w:val="ListParagraph"/>
        <w:numPr>
          <w:ilvl w:val="0"/>
          <w:numId w:val="1"/>
        </w:numPr>
        <w:spacing w:after="60" w:line="300"/>
      </w:pPr>
      <w:r>
        <w:rPr>
          <w:rFonts w:ascii="Lexend" w:cs="Arial" w:eastAsia="Arial" w:hAnsi="Lexend"/>
          <w:color w:val="242730"/>
          <w:sz w:val="20"/>
          <w:szCs w:val="20"/>
        </w:rPr>
        <w:t xml:space="preserve">Has handled NAGPRA inventories or consultations, if your collection includes Native American cultural items.</w:t>
      </w:r>
    </w:p>
    <w:p>
      <w:pPr>
        <w:pStyle w:val="ListParagraph"/>
        <w:numPr>
          <w:ilvl w:val="0"/>
          <w:numId w:val="1"/>
        </w:numPr>
        <w:spacing w:after="60" w:line="300"/>
      </w:pPr>
      <w:r>
        <w:rPr>
          <w:rFonts w:ascii="Lexend" w:cs="Arial" w:eastAsia="Arial" w:hAnsi="Lexend"/>
          <w:color w:val="242730"/>
          <w:sz w:val="20"/>
          <w:szCs w:val="20"/>
        </w:rPr>
        <w:t xml:space="preserve">Has couriered objects to or from other museums.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move objects, crates and boxes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 with proper handling methods, getting help for heavier pieces.</w:t>
      </w:r>
    </w:p>
    <w:p>
      <w:pPr>
        <w:pStyle w:val="ListParagraph"/>
        <w:numPr>
          <w:ilvl w:val="0"/>
          <w:numId w:val="1"/>
        </w:numPr>
        <w:spacing w:after="60" w:line="300"/>
      </w:pPr>
      <w:r>
        <w:rPr>
          <w:rFonts w:ascii="Lexend" w:cs="Arial" w:eastAsia="Arial" w:hAnsi="Lexend"/>
          <w:color w:val="242730"/>
          <w:sz w:val="20"/>
          <w:szCs w:val="20"/>
        </w:rPr>
        <w:t xml:space="preserve">Climb ladders in storage and stand for long periods during installs and inventories.</w:t>
      </w:r>
    </w:p>
    <w:p>
      <w:pPr>
        <w:pStyle w:val="ListParagraph"/>
        <w:numPr>
          <w:ilvl w:val="0"/>
          <w:numId w:val="1"/>
        </w:numPr>
        <w:spacing w:after="60" w:line="300"/>
      </w:pPr>
      <w:r>
        <w:rPr>
          <w:rFonts w:ascii="Lexend" w:cs="Arial" w:eastAsia="Arial" w:hAnsi="Lexend"/>
          <w:color w:val="242730"/>
          <w:sz w:val="20"/>
          <w:szCs w:val="20"/>
        </w:rPr>
        <w:t xml:space="preserve">Work in cool or dusty storage areas, with gloves and protective equipment as needed.</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on weekdays, with some after-hours work during installs and deinstalls.</w:t>
      </w:r>
    </w:p>
    <w:p>
      <w:pPr>
        <w:pStyle w:val="ListParagraph"/>
        <w:numPr>
          <w:ilvl w:val="0"/>
          <w:numId w:val="1"/>
        </w:numPr>
        <w:spacing w:after="60" w:line="300"/>
      </w:pPr>
      <w:r>
        <w:rPr>
          <w:rFonts w:ascii="Lexend" w:cs="Arial" w:eastAsia="Arial" w:hAnsi="Lexend"/>
          <w:color w:val="242730"/>
          <w:sz w:val="20"/>
          <w:szCs w:val="20"/>
        </w:rPr>
        <w:t xml:space="preserve">Travel as a courier for loans: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Works in storage, galleries, the loading dock and an office.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registrar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hirebus.com/job-descriptions/cultural-attractions/registrar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Registrar job description</dc:title>
  <dc:creator>HireBus</dc:creator>
  <dc:description>HireBus Role Blueprint: Registrar job description template for Cultural Attractions.</dc:description>
  <cp:lastModifiedBy>Un-named</cp:lastModifiedBy>
  <cp:revision>1</cp:revision>
  <dcterms:created xsi:type="dcterms:W3CDTF">2026-10-20T17:10:58.349Z</dcterms:created>
  <dcterms:modified xsi:type="dcterms:W3CDTF">2026-10-20T17:10:58.349Z</dcterms:modified>
</cp:coreProperties>
</file>

<file path=docProps/custom.xml><?xml version="1.0" encoding="utf-8"?>
<Properties xmlns="http://schemas.openxmlformats.org/officeDocument/2006/custom-properties" xmlns:vt="http://schemas.openxmlformats.org/officeDocument/2006/docPropsVTypes"/>
</file>