
<file path=[Content_Types].xml><?xml version="1.0" encoding="utf-8"?>
<Types xmlns="http://schemas.openxmlformats.org/package/2006/content-types">
  <Default ContentType="image/png" Extension="png"/>
  <Default ContentType="image/jpeg" Extension="jpeg"/>
  <Default ContentType="image/jpeg" Extension="jpg"/>
  <Default ContentType="image/bmp" Extension="bmp"/>
  <Default ContentType="image/gif" Extension="gif"/>
  <Default ContentType="image/svg+xml" Extension="svg"/>
  <Default ContentType="application/vnd.openxmlformats-package.relationships+xml" Extension="rels"/>
  <Default ContentType="application/xml" Extension="xml"/>
  <Default ContentType="application/vnd.openxmlformats-officedocument.obfuscatedFont" Extension="odttf"/>
  <Override ContentType="application/vnd.openxmlformats-officedocument.wordprocessingml.document.main+xml" PartName="/word/document.xml"/>
  <Override ContentType="application/vnd.openxmlformats-officedocument.wordprocessingml.styles+xml" PartName="/word/styles.xml"/>
  <Override ContentType="application/vnd.openxmlformats-package.core-properties+xml" PartName="/docProps/core.xml"/>
  <Override ContentType="application/vnd.openxmlformats-officedocument.custom-properties+xml" PartName="/docProps/custom.xml"/>
  <Override ContentType="application/vnd.openxmlformats-officedocument.extended-properties+xml" PartName="/docProps/app.xml"/>
  <Override ContentType="application/vnd.openxmlformats-officedocument.wordprocessingml.numbering+xml" PartName="/word/numbering.xml"/>
  <Override ContentType="application/vnd.openxmlformats-officedocument.wordprocessingml.footnotes+xml" PartName="/word/footnotes.xml"/>
  <Override ContentType="application/vnd.openxmlformats-officedocument.wordprocessingml.endnotes+xml" PartName="/word/endnotes.xml"/>
  <Override ContentType="application/vnd.openxmlformats-officedocument.wordprocessingml.settings+xml" PartName="/word/settings.xml"/>
  <Override ContentType="application/vnd.openxmlformats-officedocument.wordprocessingml.fontTable+xml" PartName="/word/fontTable.xml"/>
  <Override ContentType="application/vnd.openxmlformats-officedocument.theme+xml" PartName="/word/theme/theme1.xml"/>
  <Override ContentType="application/vnd.openxmlformats-officedocument.wordprocessingml.header+xml" PartName="/word/header1.xml"/>
</Types>
</file>

<file path=_rels/.rels><?xml version="1.0" encoding="UTF-8"?><Relationships xmlns="http://schemas.openxmlformats.org/package/2006/relationships"><Relationship Id="rId1" Type="http://schemas.openxmlformats.org/officeDocument/2006/relationships/officeDocument" Target="word/document.xml"/><Relationship Id="rId2" Type="http://schemas.openxmlformats.org/package/2006/relationships/metadata/core-properties" Target="docProps/core.xml"/><Relationship Id="rId3" Type="http://schemas.openxmlformats.org/officeDocument/2006/relationships/extended-properties" Target="docProps/app.xml"/><Relationship Id="rId4" Type="http://schemas.openxmlformats.org/officeDocument/2006/relationships/custom-properties" Target="docProps/custom.xml"/></Relationships>
</file>

<file path=word/document.xml><?xml version="1.0" encoding="utf-8"?>
<w:document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aink="http://schemas.microsoft.com/office/drawing/2016/ink" xmlns:am3d="http://schemas.microsoft.com/office/drawing/2017/model3d"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mc:Ignorable="w14 w15 wp14">
  <w:body>
    <w:p>
      <w:pPr>
        <w:spacing w:after="260" w:line="300"/>
        <w:jc w:val="center"/>
      </w:pPr>
      <w:r>
        <w:rPr>
          <w:rFonts w:ascii="Lexend" w:cs="Arial" w:eastAsia="Arial" w:hAnsi="Lexend"/>
          <w:b/>
          <w:bCs/>
          <w:color w:val="242730"/>
          <w:sz w:val="30"/>
          <w:szCs w:val="30"/>
        </w:rPr>
        <w:t xml:space="preserve">Cultural Attractions - Volunteer Coordinator</w:t>
      </w:r>
    </w:p>
    <w:p>
      <w:pPr>
        <w:spacing w:after="40" w:line="288"/>
      </w:pPr>
      <w:r>
        <w:rPr>
          <w:rFonts w:ascii="Lexend" w:cs="Arial" w:eastAsia="Arial" w:hAnsi="Lexend"/>
          <w:color w:val="242730"/>
          <w:sz w:val="20"/>
          <w:szCs w:val="20"/>
        </w:rPr>
        <w:t xml:space="preserve">Company Name: </w:t>
      </w:r>
      <w:r>
        <w:rPr>
          <w:rFonts w:ascii="Lexend" w:cs="Arial" w:eastAsia="Arial" w:hAnsi="Lexend"/>
          <w:color w:val="242730"/>
          <w:sz w:val="20"/>
          <w:szCs w:val="20"/>
          <w:highlight w:val="yellow"/>
        </w:rPr>
        <w:t xml:space="preserve">[INSERT COMPANY NAME HERE]</w:t>
      </w:r>
    </w:p>
    <w:p>
      <w:pPr>
        <w:spacing w:after="40" w:line="288"/>
      </w:pPr>
      <w:r>
        <w:rPr>
          <w:rFonts w:ascii="Lexend" w:cs="Arial" w:eastAsia="Arial" w:hAnsi="Lexend"/>
          <w:color w:val="242730"/>
          <w:sz w:val="20"/>
          <w:szCs w:val="20"/>
        </w:rPr>
        <w:t xml:space="preserve">Department: </w:t>
      </w:r>
      <w:r>
        <w:rPr>
          <w:rFonts w:ascii="Lexend" w:cs="Arial" w:eastAsia="Arial" w:hAnsi="Lexend"/>
          <w:color w:val="242730"/>
          <w:sz w:val="20"/>
          <w:szCs w:val="20"/>
        </w:rPr>
        <w:t xml:space="preserve">Education</w:t>
      </w:r>
    </w:p>
    <w:p>
      <w:pPr>
        <w:spacing w:after="40" w:line="288"/>
      </w:pPr>
      <w:r>
        <w:rPr>
          <w:rFonts w:ascii="Lexend" w:cs="Arial" w:eastAsia="Arial" w:hAnsi="Lexend"/>
          <w:color w:val="242730"/>
          <w:sz w:val="20"/>
          <w:szCs w:val="20"/>
        </w:rPr>
        <w:t xml:space="preserve">Reports to: </w:t>
      </w:r>
      <w:r>
        <w:rPr>
          <w:rFonts w:ascii="Lexend" w:cs="Arial" w:eastAsia="Arial" w:hAnsi="Lexend"/>
          <w:color w:val="242730"/>
          <w:sz w:val="20"/>
          <w:szCs w:val="20"/>
        </w:rPr>
        <w:t xml:space="preserve">Education Manager</w:t>
      </w:r>
    </w:p>
    <w:p>
      <w:pPr>
        <w:spacing w:after="40" w:line="288"/>
      </w:pPr>
      <w:r>
        <w:rPr>
          <w:rFonts w:ascii="Lexend" w:cs="Arial" w:eastAsia="Arial" w:hAnsi="Lexend"/>
          <w:color w:val="242730"/>
          <w:sz w:val="20"/>
          <w:szCs w:val="20"/>
        </w:rPr>
        <w:t xml:space="preserve">Location: </w:t>
      </w:r>
      <w:r>
        <w:rPr>
          <w:rFonts w:ascii="Lexend" w:cs="Arial" w:eastAsia="Arial" w:hAnsi="Lexend"/>
          <w:color w:val="242730"/>
          <w:sz w:val="20"/>
          <w:szCs w:val="20"/>
          <w:highlight w:val="yellow"/>
        </w:rPr>
        <w:t xml:space="preserve">[INSERT LOCATION HERE]</w:t>
      </w:r>
    </w:p>
    <w:p>
      <w:pPr>
        <w:keepNext/>
        <w:spacing w:after="120" w:before="280"/>
      </w:pPr>
      <w:r>
        <w:rPr>
          <w:rFonts w:ascii="Lexend" w:cs="Arial" w:eastAsia="Arial" w:hAnsi="Lexend"/>
          <w:b/>
          <w:bCs/>
          <w:color w:val="3959FF"/>
          <w:sz w:val="26"/>
          <w:szCs w:val="26"/>
        </w:rPr>
        <w:t xml:space="preserve">1. Position Summary</w:t>
      </w:r>
    </w:p>
    <w:p>
      <w:pPr>
        <w:spacing w:after="100" w:line="300"/>
      </w:pPr>
      <w:r>
        <w:rPr>
          <w:rFonts w:ascii="Lexend" w:cs="Arial" w:eastAsia="Arial" w:hAnsi="Lexend"/>
          <w:color w:val="242730"/>
          <w:sz w:val="20"/>
          <w:szCs w:val="20"/>
        </w:rPr>
        <w:t xml:space="preserve">Our Volunteer Coordinator recruits, trains, and schedules the volunteers and docents who help us run. You screen applicants, run training classes, fill shifts, track hours, and thank people for their time. You also keep volunteer work separate from paid jobs and keep every volunteer who works with children screened.</w:t>
      </w:r>
    </w:p>
    <w:p>
      <w:pPr>
        <w:keepNext/>
        <w:spacing w:after="120" w:before="280"/>
      </w:pPr>
      <w:r>
        <w:rPr>
          <w:rFonts w:ascii="Lexend" w:cs="Arial" w:eastAsia="Arial" w:hAnsi="Lexend"/>
          <w:b/>
          <w:bCs/>
          <w:color w:val="3959FF"/>
          <w:sz w:val="26"/>
          <w:szCs w:val="26"/>
        </w:rPr>
        <w:t xml:space="preserve">2. Essential Duties and Responsibilities</w:t>
      </w:r>
    </w:p>
    <w:p>
      <w:pPr>
        <w:pStyle w:val="ListParagraph"/>
        <w:numPr>
          <w:ilvl w:val="0"/>
          <w:numId w:val="1"/>
        </w:numPr>
        <w:spacing w:after="60" w:line="300"/>
      </w:pPr>
      <w:r>
        <w:rPr>
          <w:rFonts w:ascii="Lexend" w:cs="Arial" w:eastAsia="Arial" w:hAnsi="Lexend"/>
          <w:color w:val="242730"/>
          <w:sz w:val="20"/>
          <w:szCs w:val="20"/>
        </w:rPr>
        <w:t xml:space="preserve">Recruit volunteers, docents, teen volunteers, and corporate groups for the roles staff request.</w:t>
      </w:r>
    </w:p>
    <w:p>
      <w:pPr>
        <w:pStyle w:val="ListParagraph"/>
        <w:numPr>
          <w:ilvl w:val="0"/>
          <w:numId w:val="1"/>
        </w:numPr>
        <w:spacing w:after="60" w:line="300"/>
      </w:pPr>
      <w:r>
        <w:rPr>
          <w:rFonts w:ascii="Lexend" w:cs="Arial" w:eastAsia="Arial" w:hAnsi="Lexend"/>
          <w:color w:val="242730"/>
          <w:sz w:val="20"/>
          <w:szCs w:val="20"/>
        </w:rPr>
        <w:t xml:space="preserve">Screen applicants, check references, and run background checks for volunteers who work with children, as your policy and state law require.</w:t>
      </w:r>
    </w:p>
    <w:p>
      <w:pPr>
        <w:pStyle w:val="ListParagraph"/>
        <w:numPr>
          <w:ilvl w:val="0"/>
          <w:numId w:val="1"/>
        </w:numPr>
        <w:spacing w:after="60" w:line="300"/>
      </w:pPr>
      <w:r>
        <w:rPr>
          <w:rFonts w:ascii="Lexend" w:cs="Arial" w:eastAsia="Arial" w:hAnsi="Lexend"/>
          <w:color w:val="242730"/>
          <w:sz w:val="20"/>
          <w:szCs w:val="20"/>
        </w:rPr>
        <w:t xml:space="preserve">Run orientation and docent training with the Education Manager and the Curator.</w:t>
      </w:r>
    </w:p>
    <w:p>
      <w:pPr>
        <w:pStyle w:val="ListParagraph"/>
        <w:numPr>
          <w:ilvl w:val="0"/>
          <w:numId w:val="1"/>
        </w:numPr>
        <w:spacing w:after="60" w:line="300"/>
      </w:pPr>
      <w:r>
        <w:rPr>
          <w:rFonts w:ascii="Lexend" w:cs="Arial" w:eastAsia="Arial" w:hAnsi="Lexend"/>
          <w:color w:val="242730"/>
          <w:sz w:val="20"/>
          <w:szCs w:val="20"/>
        </w:rPr>
        <w:t xml:space="preserve">Schedule volunteers for shifts, events, and programs, and fill gaps on short notice.</w:t>
      </w:r>
    </w:p>
    <w:p>
      <w:pPr>
        <w:pStyle w:val="ListParagraph"/>
        <w:numPr>
          <w:ilvl w:val="0"/>
          <w:numId w:val="1"/>
        </w:numPr>
        <w:spacing w:after="60" w:line="300"/>
      </w:pPr>
      <w:r>
        <w:rPr>
          <w:rFonts w:ascii="Lexend" w:cs="Arial" w:eastAsia="Arial" w:hAnsi="Lexend"/>
          <w:color w:val="242730"/>
          <w:sz w:val="20"/>
          <w:szCs w:val="20"/>
        </w:rPr>
        <w:t xml:space="preserve">Track volunteer hours and training records in </w:t>
      </w:r>
      <w:r>
        <w:rPr>
          <w:rFonts w:ascii="Lexend" w:cs="Arial" w:eastAsia="Arial" w:hAnsi="Lexend"/>
          <w:color w:val="242730"/>
          <w:sz w:val="20"/>
          <w:szCs w:val="20"/>
          <w:highlight w:val="yellow"/>
        </w:rPr>
        <w:t xml:space="preserve">[your volunteer system]</w:t>
      </w:r>
      <w:r>
        <w:rPr>
          <w:rFonts w:ascii="Lexend" w:cs="Arial" w:eastAsia="Arial" w:hAnsi="Lexend"/>
          <w:color w:val="242730"/>
          <w:sz w:val="20"/>
          <w:szCs w:val="20"/>
        </w:rPr>
        <w:t xml:space="preserve">.</w:t>
      </w:r>
    </w:p>
    <w:p>
      <w:pPr>
        <w:pStyle w:val="ListParagraph"/>
        <w:numPr>
          <w:ilvl w:val="0"/>
          <w:numId w:val="1"/>
        </w:numPr>
        <w:spacing w:after="60" w:line="300"/>
      </w:pPr>
      <w:r>
        <w:rPr>
          <w:rFonts w:ascii="Lexend" w:cs="Arial" w:eastAsia="Arial" w:hAnsi="Lexend"/>
          <w:color w:val="242730"/>
          <w:sz w:val="20"/>
          <w:szCs w:val="20"/>
        </w:rPr>
        <w:t xml:space="preserve">Plan recognition events and a regular volunteer newsletter.</w:t>
      </w:r>
    </w:p>
    <w:p>
      <w:pPr>
        <w:pStyle w:val="ListParagraph"/>
        <w:numPr>
          <w:ilvl w:val="0"/>
          <w:numId w:val="1"/>
        </w:numPr>
        <w:spacing w:after="60" w:line="300"/>
      </w:pPr>
      <w:r>
        <w:rPr>
          <w:rFonts w:ascii="Lexend" w:cs="Arial" w:eastAsia="Arial" w:hAnsi="Lexend"/>
          <w:color w:val="242730"/>
          <w:sz w:val="20"/>
          <w:szCs w:val="20"/>
        </w:rPr>
        <w:t xml:space="preserve">Address volunteer conduct issues fairly, and end a volunteer's service when policy requires it.</w:t>
      </w:r>
    </w:p>
    <w:p>
      <w:pPr>
        <w:keepNext/>
        <w:spacing w:after="120" w:before="280"/>
      </w:pPr>
      <w:r>
        <w:rPr>
          <w:rFonts w:ascii="Lexend" w:cs="Arial" w:eastAsia="Arial" w:hAnsi="Lexend"/>
          <w:b/>
          <w:bCs/>
          <w:color w:val="3959FF"/>
          <w:sz w:val="26"/>
          <w:szCs w:val="26"/>
        </w:rPr>
        <w:t xml:space="preserve">3. Key Tasks / Daily Activities</w:t>
      </w:r>
    </w:p>
    <w:p>
      <w:pPr>
        <w:pStyle w:val="ListParagraph"/>
        <w:numPr>
          <w:ilvl w:val="0"/>
          <w:numId w:val="1"/>
        </w:numPr>
        <w:spacing w:after="60" w:line="300"/>
      </w:pPr>
      <w:r>
        <w:rPr>
          <w:rFonts w:ascii="Lexend" w:cs="Arial" w:eastAsia="Arial" w:hAnsi="Lexend"/>
          <w:color w:val="242730"/>
          <w:sz w:val="20"/>
          <w:szCs w:val="20"/>
        </w:rPr>
        <w:t xml:space="preserve">Answer volunteer questions and update the week's schedule.</w:t>
      </w:r>
    </w:p>
    <w:p>
      <w:pPr>
        <w:pStyle w:val="ListParagraph"/>
        <w:numPr>
          <w:ilvl w:val="0"/>
          <w:numId w:val="1"/>
        </w:numPr>
        <w:spacing w:after="60" w:line="300"/>
      </w:pPr>
      <w:r>
        <w:rPr>
          <w:rFonts w:ascii="Lexend" w:cs="Arial" w:eastAsia="Arial" w:hAnsi="Lexend"/>
          <w:color w:val="242730"/>
          <w:sz w:val="20"/>
          <w:szCs w:val="20"/>
        </w:rPr>
        <w:t xml:space="preserve">Check in volunteers, hand out badges, and confirm each one's post.</w:t>
      </w:r>
    </w:p>
    <w:p>
      <w:pPr>
        <w:pStyle w:val="ListParagraph"/>
        <w:numPr>
          <w:ilvl w:val="0"/>
          <w:numId w:val="1"/>
        </w:numPr>
        <w:spacing w:after="60" w:line="300"/>
      </w:pPr>
      <w:r>
        <w:rPr>
          <w:rFonts w:ascii="Lexend" w:cs="Arial" w:eastAsia="Arial" w:hAnsi="Lexend"/>
          <w:color w:val="242730"/>
          <w:sz w:val="20"/>
          <w:szCs w:val="20"/>
        </w:rPr>
        <w:t xml:space="preserve">Meet with staff about upcoming volunteer needs.</w:t>
      </w:r>
    </w:p>
    <w:p>
      <w:pPr>
        <w:pStyle w:val="ListParagraph"/>
        <w:numPr>
          <w:ilvl w:val="0"/>
          <w:numId w:val="1"/>
        </w:numPr>
        <w:spacing w:after="60" w:line="300"/>
      </w:pPr>
      <w:r>
        <w:rPr>
          <w:rFonts w:ascii="Lexend" w:cs="Arial" w:eastAsia="Arial" w:hAnsi="Lexend"/>
          <w:color w:val="242730"/>
          <w:sz w:val="20"/>
          <w:szCs w:val="20"/>
        </w:rPr>
        <w:t xml:space="preserve">Review new applications and set up interviews.</w:t>
      </w:r>
    </w:p>
    <w:p>
      <w:pPr>
        <w:pStyle w:val="ListParagraph"/>
        <w:numPr>
          <w:ilvl w:val="0"/>
          <w:numId w:val="1"/>
        </w:numPr>
        <w:spacing w:after="60" w:line="300"/>
      </w:pPr>
      <w:r>
        <w:rPr>
          <w:rFonts w:ascii="Lexend" w:cs="Arial" w:eastAsia="Arial" w:hAnsi="Lexend"/>
          <w:color w:val="242730"/>
          <w:sz w:val="20"/>
          <w:szCs w:val="20"/>
        </w:rPr>
        <w:t xml:space="preserve">Enter volunteer hours and training completions.</w:t>
      </w:r>
    </w:p>
    <w:p>
      <w:pPr>
        <w:keepNext/>
        <w:spacing w:after="120" w:before="280"/>
      </w:pPr>
      <w:r>
        <w:rPr>
          <w:rFonts w:ascii="Lexend" w:cs="Arial" w:eastAsia="Arial" w:hAnsi="Lexend"/>
          <w:b/>
          <w:bCs/>
          <w:color w:val="3959FF"/>
          <w:sz w:val="26"/>
          <w:szCs w:val="26"/>
        </w:rPr>
        <w:t xml:space="preserve">4. Key Performance Indicators (KPIs)</w:t>
      </w:r>
    </w:p>
    <w:p>
      <w:pPr>
        <w:pStyle w:val="ListParagraph"/>
        <w:numPr>
          <w:ilvl w:val="0"/>
          <w:numId w:val="1"/>
        </w:numPr>
        <w:spacing w:after="60" w:line="300"/>
      </w:pPr>
      <w:r>
        <w:rPr>
          <w:rFonts w:ascii="Lexend" w:cs="Arial" w:eastAsia="Arial" w:hAnsi="Lexend"/>
          <w:color w:val="242730"/>
          <w:sz w:val="20"/>
          <w:szCs w:val="20"/>
        </w:rPr>
        <w:t xml:space="preserve">Active volunteers: </w:t>
      </w:r>
      <w:r>
        <w:rPr>
          <w:rFonts w:ascii="Lexend" w:cs="Arial" w:eastAsia="Arial" w:hAnsi="Lexend"/>
          <w:color w:val="242730"/>
          <w:sz w:val="20"/>
          <w:szCs w:val="20"/>
          <w:highlight w:val="yellow"/>
        </w:rPr>
        <w:t xml:space="preserve">[your target]</w:t>
      </w:r>
      <w:r>
        <w:rPr>
          <w:rFonts w:ascii="Lexend" w:cs="Arial" w:eastAsia="Arial" w:hAnsi="Lexend"/>
          <w:color w:val="242730"/>
          <w:sz w:val="20"/>
          <w:szCs w:val="20"/>
        </w:rPr>
        <w:t xml:space="preserve">.</w:t>
      </w:r>
    </w:p>
    <w:p>
      <w:pPr>
        <w:pStyle w:val="ListParagraph"/>
        <w:numPr>
          <w:ilvl w:val="0"/>
          <w:numId w:val="1"/>
        </w:numPr>
        <w:spacing w:after="60" w:line="300"/>
      </w:pPr>
      <w:r>
        <w:rPr>
          <w:rFonts w:ascii="Lexend" w:cs="Arial" w:eastAsia="Arial" w:hAnsi="Lexend"/>
          <w:color w:val="242730"/>
          <w:sz w:val="20"/>
          <w:szCs w:val="20"/>
        </w:rPr>
        <w:t xml:space="preserve">Volunteer hours logged: </w:t>
      </w:r>
      <w:r>
        <w:rPr>
          <w:rFonts w:ascii="Lexend" w:cs="Arial" w:eastAsia="Arial" w:hAnsi="Lexend"/>
          <w:color w:val="242730"/>
          <w:sz w:val="20"/>
          <w:szCs w:val="20"/>
          <w:highlight w:val="yellow"/>
        </w:rPr>
        <w:t xml:space="preserve">[your target]</w:t>
      </w:r>
      <w:r>
        <w:rPr>
          <w:rFonts w:ascii="Lexend" w:cs="Arial" w:eastAsia="Arial" w:hAnsi="Lexend"/>
          <w:color w:val="242730"/>
          <w:sz w:val="20"/>
          <w:szCs w:val="20"/>
        </w:rPr>
        <w:t xml:space="preserve">.</w:t>
      </w:r>
    </w:p>
    <w:p>
      <w:pPr>
        <w:pStyle w:val="ListParagraph"/>
        <w:numPr>
          <w:ilvl w:val="0"/>
          <w:numId w:val="1"/>
        </w:numPr>
        <w:spacing w:after="60" w:line="300"/>
      </w:pPr>
      <w:r>
        <w:rPr>
          <w:rFonts w:ascii="Lexend" w:cs="Arial" w:eastAsia="Arial" w:hAnsi="Lexend"/>
          <w:color w:val="242730"/>
          <w:sz w:val="20"/>
          <w:szCs w:val="20"/>
        </w:rPr>
        <w:t xml:space="preserve">Volunteer retention: </w:t>
      </w:r>
      <w:r>
        <w:rPr>
          <w:rFonts w:ascii="Lexend" w:cs="Arial" w:eastAsia="Arial" w:hAnsi="Lexend"/>
          <w:color w:val="242730"/>
          <w:sz w:val="20"/>
          <w:szCs w:val="20"/>
          <w:highlight w:val="yellow"/>
        </w:rPr>
        <w:t xml:space="preserve">[your target]</w:t>
      </w:r>
      <w:r>
        <w:rPr>
          <w:rFonts w:ascii="Lexend" w:cs="Arial" w:eastAsia="Arial" w:hAnsi="Lexend"/>
          <w:color w:val="242730"/>
          <w:sz w:val="20"/>
          <w:szCs w:val="20"/>
        </w:rPr>
        <w:t xml:space="preserve">.</w:t>
      </w:r>
    </w:p>
    <w:p>
      <w:pPr>
        <w:pStyle w:val="ListParagraph"/>
        <w:numPr>
          <w:ilvl w:val="0"/>
          <w:numId w:val="1"/>
        </w:numPr>
        <w:spacing w:after="60" w:line="300"/>
      </w:pPr>
      <w:r>
        <w:rPr>
          <w:rFonts w:ascii="Lexend" w:cs="Arial" w:eastAsia="Arial" w:hAnsi="Lexend"/>
          <w:color w:val="242730"/>
          <w:sz w:val="20"/>
          <w:szCs w:val="20"/>
        </w:rPr>
        <w:t xml:space="preserve">Volunteer shifts filled: </w:t>
      </w:r>
      <w:r>
        <w:rPr>
          <w:rFonts w:ascii="Lexend" w:cs="Arial" w:eastAsia="Arial" w:hAnsi="Lexend"/>
          <w:color w:val="242730"/>
          <w:sz w:val="20"/>
          <w:szCs w:val="20"/>
          <w:highlight w:val="yellow"/>
        </w:rPr>
        <w:t xml:space="preserve">[your target]</w:t>
      </w:r>
      <w:r>
        <w:rPr>
          <w:rFonts w:ascii="Lexend" w:cs="Arial" w:eastAsia="Arial" w:hAnsi="Lexend"/>
          <w:color w:val="242730"/>
          <w:sz w:val="20"/>
          <w:szCs w:val="20"/>
        </w:rPr>
        <w:t xml:space="preserve">.</w:t>
      </w:r>
    </w:p>
    <w:p>
      <w:pPr>
        <w:pStyle w:val="ListParagraph"/>
        <w:numPr>
          <w:ilvl w:val="0"/>
          <w:numId w:val="1"/>
        </w:numPr>
        <w:spacing w:after="60" w:line="300"/>
      </w:pPr>
      <w:r>
        <w:rPr>
          <w:rFonts w:ascii="Lexend" w:cs="Arial" w:eastAsia="Arial" w:hAnsi="Lexend"/>
          <w:color w:val="242730"/>
          <w:sz w:val="20"/>
          <w:szCs w:val="20"/>
        </w:rPr>
        <w:t xml:space="preserve">Volunteers screened before their first shift: </w:t>
      </w:r>
      <w:r>
        <w:rPr>
          <w:rFonts w:ascii="Lexend" w:cs="Arial" w:eastAsia="Arial" w:hAnsi="Lexend"/>
          <w:color w:val="242730"/>
          <w:sz w:val="20"/>
          <w:szCs w:val="20"/>
          <w:highlight w:val="yellow"/>
        </w:rPr>
        <w:t xml:space="preserve">[your target]</w:t>
      </w:r>
      <w:r>
        <w:rPr>
          <w:rFonts w:ascii="Lexend" w:cs="Arial" w:eastAsia="Arial" w:hAnsi="Lexend"/>
          <w:color w:val="242730"/>
          <w:sz w:val="20"/>
          <w:szCs w:val="20"/>
        </w:rPr>
        <w:t xml:space="preserve">.</w:t>
      </w:r>
    </w:p>
    <w:p>
      <w:pPr>
        <w:keepNext/>
        <w:spacing w:after="120" w:before="280"/>
      </w:pPr>
      <w:r>
        <w:rPr>
          <w:rFonts w:ascii="Lexend" w:cs="Arial" w:eastAsia="Arial" w:hAnsi="Lexend"/>
          <w:b/>
          <w:bCs/>
          <w:color w:val="3959FF"/>
          <w:sz w:val="26"/>
          <w:szCs w:val="26"/>
        </w:rPr>
        <w:t xml:space="preserve">5. Required Qualifications and Skills</w:t>
      </w:r>
    </w:p>
    <w:p>
      <w:pPr>
        <w:pStyle w:val="ListParagraph"/>
        <w:numPr>
          <w:ilvl w:val="0"/>
          <w:numId w:val="1"/>
        </w:numPr>
        <w:spacing w:after="60" w:line="300"/>
      </w:pPr>
      <w:r>
        <w:rPr>
          <w:rFonts w:ascii="Lexend" w:cs="Arial" w:eastAsia="Arial" w:hAnsi="Lexend"/>
          <w:color w:val="242730"/>
          <w:sz w:val="20"/>
          <w:szCs w:val="20"/>
          <w:highlight w:val="yellow"/>
        </w:rPr>
        <w:t xml:space="preserve">[2+]</w:t>
      </w:r>
      <w:r>
        <w:rPr>
          <w:rFonts w:ascii="Lexend" w:cs="Arial" w:eastAsia="Arial" w:hAnsi="Lexend"/>
          <w:color w:val="242730"/>
          <w:sz w:val="20"/>
          <w:szCs w:val="20"/>
        </w:rPr>
        <w:t xml:space="preserve"> years in volunteer management, recruiting, or program coordination.</w:t>
      </w:r>
    </w:p>
    <w:p>
      <w:pPr>
        <w:pStyle w:val="ListParagraph"/>
        <w:numPr>
          <w:ilvl w:val="0"/>
          <w:numId w:val="1"/>
        </w:numPr>
        <w:spacing w:after="60" w:line="300"/>
      </w:pPr>
      <w:r>
        <w:rPr>
          <w:rFonts w:ascii="Lexend" w:cs="Arial" w:eastAsia="Arial" w:hAnsi="Lexend"/>
          <w:color w:val="242730"/>
          <w:sz w:val="20"/>
          <w:szCs w:val="20"/>
        </w:rPr>
        <w:t xml:space="preserve">Organized scheduling across many people and shifts.</w:t>
      </w:r>
    </w:p>
    <w:p>
      <w:pPr>
        <w:pStyle w:val="ListParagraph"/>
        <w:numPr>
          <w:ilvl w:val="0"/>
          <w:numId w:val="1"/>
        </w:numPr>
        <w:spacing w:after="60" w:line="300"/>
      </w:pPr>
      <w:r>
        <w:rPr>
          <w:rFonts w:ascii="Lexend" w:cs="Arial" w:eastAsia="Arial" w:hAnsi="Lexend"/>
          <w:color w:val="242730"/>
          <w:sz w:val="20"/>
          <w:szCs w:val="20"/>
        </w:rPr>
        <w:t xml:space="preserve">Warm, clear communication with volunteers of all backgrounds.</w:t>
      </w:r>
    </w:p>
    <w:p>
      <w:pPr>
        <w:pStyle w:val="ListParagraph"/>
        <w:numPr>
          <w:ilvl w:val="0"/>
          <w:numId w:val="1"/>
        </w:numPr>
        <w:spacing w:after="60" w:line="300"/>
      </w:pPr>
      <w:r>
        <w:rPr>
          <w:rFonts w:ascii="Lexend" w:cs="Arial" w:eastAsia="Arial" w:hAnsi="Lexend"/>
          <w:color w:val="242730"/>
          <w:sz w:val="20"/>
          <w:szCs w:val="20"/>
        </w:rPr>
        <w:t xml:space="preserve">Experience with a volunteer or scheduling database.</w:t>
      </w:r>
    </w:p>
    <w:p>
      <w:pPr>
        <w:pStyle w:val="ListParagraph"/>
        <w:numPr>
          <w:ilvl w:val="0"/>
          <w:numId w:val="1"/>
        </w:numPr>
        <w:spacing w:after="60" w:line="300"/>
      </w:pPr>
      <w:r>
        <w:rPr>
          <w:rFonts w:ascii="Lexend" w:cs="Arial" w:eastAsia="Arial" w:hAnsi="Lexend"/>
          <w:color w:val="242730"/>
          <w:sz w:val="20"/>
          <w:szCs w:val="20"/>
        </w:rPr>
        <w:t xml:space="preserve">Passes the background check your policy requires for a role that oversees work with children.</w:t>
      </w:r>
    </w:p>
    <w:p>
      <w:pPr>
        <w:keepNext/>
        <w:spacing w:after="120" w:before="280"/>
      </w:pPr>
      <w:r>
        <w:rPr>
          <w:rFonts w:ascii="Lexend" w:cs="Arial" w:eastAsia="Arial" w:hAnsi="Lexend"/>
          <w:b/>
          <w:bCs/>
          <w:color w:val="3959FF"/>
          <w:sz w:val="26"/>
          <w:szCs w:val="26"/>
        </w:rPr>
        <w:t xml:space="preserve">6. Preferred Experience</w:t>
      </w:r>
    </w:p>
    <w:p>
      <w:pPr>
        <w:pStyle w:val="ListParagraph"/>
        <w:numPr>
          <w:ilvl w:val="0"/>
          <w:numId w:val="1"/>
        </w:numPr>
        <w:spacing w:after="60" w:line="300"/>
      </w:pPr>
      <w:r>
        <w:rPr>
          <w:rFonts w:ascii="Lexend" w:cs="Arial" w:eastAsia="Arial" w:hAnsi="Lexend"/>
          <w:color w:val="242730"/>
          <w:sz w:val="20"/>
          <w:szCs w:val="20"/>
        </w:rPr>
        <w:t xml:space="preserve">Experience at a nonprofit, attraction, or school.</w:t>
      </w:r>
    </w:p>
    <w:p>
      <w:pPr>
        <w:pStyle w:val="ListParagraph"/>
        <w:numPr>
          <w:ilvl w:val="0"/>
          <w:numId w:val="1"/>
        </w:numPr>
        <w:spacing w:after="60" w:line="300"/>
      </w:pPr>
      <w:r>
        <w:rPr>
          <w:rFonts w:ascii="Lexend" w:cs="Arial" w:eastAsia="Arial" w:hAnsi="Lexend"/>
          <w:color w:val="242730"/>
          <w:sz w:val="20"/>
          <w:szCs w:val="20"/>
        </w:rPr>
        <w:t xml:space="preserve">Certified in Volunteer Administration (CVA).</w:t>
      </w:r>
    </w:p>
    <w:p>
      <w:pPr>
        <w:pStyle w:val="ListParagraph"/>
        <w:numPr>
          <w:ilvl w:val="0"/>
          <w:numId w:val="1"/>
        </w:numPr>
        <w:spacing w:after="60" w:line="300"/>
      </w:pPr>
      <w:r>
        <w:rPr>
          <w:rFonts w:ascii="Lexend" w:cs="Arial" w:eastAsia="Arial" w:hAnsi="Lexend"/>
          <w:color w:val="242730"/>
          <w:sz w:val="20"/>
          <w:szCs w:val="20"/>
        </w:rPr>
        <w:t xml:space="preserve">Experience running a teen volunteer program.</w:t>
      </w:r>
    </w:p>
    <w:p>
      <w:pPr>
        <w:keepNext/>
        <w:spacing w:after="120" w:before="280"/>
      </w:pPr>
      <w:r>
        <w:rPr>
          <w:rFonts w:ascii="Lexend" w:cs="Arial" w:eastAsia="Arial" w:hAnsi="Lexend"/>
          <w:b/>
          <w:bCs/>
          <w:color w:val="3959FF"/>
          <w:sz w:val="26"/>
          <w:szCs w:val="26"/>
        </w:rPr>
        <w:t xml:space="preserve">7. Physical Requirements</w:t>
      </w:r>
    </w:p>
    <w:p>
      <w:pPr>
        <w:pStyle w:val="ListParagraph"/>
        <w:numPr>
          <w:ilvl w:val="0"/>
          <w:numId w:val="1"/>
        </w:numPr>
        <w:spacing w:after="60" w:line="300"/>
      </w:pPr>
      <w:r>
        <w:rPr>
          <w:rFonts w:ascii="Lexend" w:cs="Arial" w:eastAsia="Arial" w:hAnsi="Lexend"/>
          <w:color w:val="242730"/>
          <w:sz w:val="20"/>
          <w:szCs w:val="20"/>
        </w:rPr>
        <w:t xml:space="preserve">Office work plus walking the site to check on volunteers.</w:t>
      </w:r>
    </w:p>
    <w:p>
      <w:pPr>
        <w:pStyle w:val="ListParagraph"/>
        <w:numPr>
          <w:ilvl w:val="0"/>
          <w:numId w:val="1"/>
        </w:numPr>
        <w:spacing w:after="60" w:line="300"/>
      </w:pPr>
      <w:r>
        <w:rPr>
          <w:rFonts w:ascii="Lexend" w:cs="Arial" w:eastAsia="Arial" w:hAnsi="Lexend"/>
          <w:color w:val="242730"/>
          <w:sz w:val="20"/>
          <w:szCs w:val="20"/>
        </w:rPr>
        <w:t xml:space="preserve">Set up rooms for trainings and events, lifting up to </w:t>
      </w:r>
      <w:r>
        <w:rPr>
          <w:rFonts w:ascii="Lexend" w:cs="Arial" w:eastAsia="Arial" w:hAnsi="Lexend"/>
          <w:color w:val="242730"/>
          <w:sz w:val="20"/>
          <w:szCs w:val="20"/>
          <w:highlight w:val="yellow"/>
        </w:rPr>
        <w:t xml:space="preserve">[25]</w:t>
      </w:r>
      <w:r>
        <w:rPr>
          <w:rFonts w:ascii="Lexend" w:cs="Arial" w:eastAsia="Arial" w:hAnsi="Lexend"/>
          <w:color w:val="242730"/>
          <w:sz w:val="20"/>
          <w:szCs w:val="20"/>
        </w:rPr>
        <w:t xml:space="preserve"> pounds.</w:t>
      </w:r>
    </w:p>
    <w:p>
      <w:pPr>
        <w:pStyle w:val="ListParagraph"/>
        <w:numPr>
          <w:ilvl w:val="0"/>
          <w:numId w:val="1"/>
        </w:numPr>
        <w:spacing w:after="60" w:line="300"/>
      </w:pPr>
      <w:r>
        <w:rPr>
          <w:rFonts w:ascii="Lexend" w:cs="Arial" w:eastAsia="Arial" w:hAnsi="Lexend"/>
          <w:color w:val="242730"/>
          <w:sz w:val="20"/>
          <w:szCs w:val="20"/>
        </w:rPr>
        <w:t xml:space="preserve">With or without reasonable accommodation.</w:t>
      </w:r>
    </w:p>
    <w:p>
      <w:pPr>
        <w:keepNext/>
        <w:spacing w:after="120" w:before="280"/>
      </w:pPr>
      <w:r>
        <w:rPr>
          <w:rFonts w:ascii="Lexend" w:cs="Arial" w:eastAsia="Arial" w:hAnsi="Lexend"/>
          <w:b/>
          <w:bCs/>
          <w:color w:val="3959FF"/>
          <w:sz w:val="26"/>
          <w:szCs w:val="26"/>
        </w:rPr>
        <w:t xml:space="preserve">8. Work Environment and Schedule</w:t>
      </w:r>
    </w:p>
    <w:p>
      <w:pPr>
        <w:pStyle w:val="ListParagraph"/>
        <w:numPr>
          <w:ilvl w:val="0"/>
          <w:numId w:val="1"/>
        </w:numPr>
        <w:spacing w:after="60" w:line="300"/>
      </w:pPr>
      <w:r>
        <w:rPr>
          <w:rFonts w:ascii="Lexend" w:cs="Arial" w:eastAsia="Arial" w:hAnsi="Lexend"/>
          <w:color w:val="242730"/>
          <w:sz w:val="20"/>
          <w:szCs w:val="20"/>
        </w:rPr>
        <w:t xml:space="preserve">Full-time. Some weekends for volunteer shifts, trainings, and events.</w:t>
      </w:r>
    </w:p>
    <w:p>
      <w:pPr>
        <w:pStyle w:val="ListParagraph"/>
        <w:numPr>
          <w:ilvl w:val="0"/>
          <w:numId w:val="1"/>
        </w:numPr>
        <w:spacing w:after="60" w:line="300"/>
      </w:pPr>
      <w:r>
        <w:rPr>
          <w:rFonts w:ascii="Lexend" w:cs="Arial" w:eastAsia="Arial" w:hAnsi="Lexend"/>
          <w:color w:val="242730"/>
          <w:sz w:val="20"/>
          <w:szCs w:val="20"/>
        </w:rPr>
        <w:t xml:space="preserve">Evening trainings and recognition events.</w:t>
      </w:r>
    </w:p>
    <w:p>
      <w:pPr>
        <w:pStyle w:val="ListParagraph"/>
        <w:numPr>
          <w:ilvl w:val="0"/>
          <w:numId w:val="1"/>
        </w:numPr>
        <w:spacing w:after="60" w:line="300"/>
      </w:pPr>
      <w:r>
        <w:rPr>
          <w:rFonts w:ascii="Lexend" w:cs="Arial" w:eastAsia="Arial" w:hAnsi="Lexend"/>
          <w:color w:val="242730"/>
          <w:sz w:val="20"/>
          <w:szCs w:val="20"/>
        </w:rPr>
        <w:t xml:space="preserve">Busiest before the spring and summer seasons.</w:t>
      </w:r>
    </w:p>
    <w:p>
      <w:pPr>
        <w:keepNext/>
        <w:spacing w:after="120" w:before="280"/>
      </w:pPr>
      <w:r>
        <w:rPr>
          <w:rFonts w:ascii="Lexend" w:cs="Arial" w:eastAsia="Arial" w:hAnsi="Lexend"/>
          <w:b/>
          <w:bCs/>
          <w:color w:val="3959FF"/>
          <w:sz w:val="26"/>
          <w:szCs w:val="26"/>
        </w:rPr>
        <w:t xml:space="preserve">9. Compensation and Benefits</w:t>
      </w:r>
    </w:p>
    <w:p>
      <w:pPr>
        <w:pStyle w:val="ListParagraph"/>
        <w:numPr>
          <w:ilvl w:val="0"/>
          <w:numId w:val="1"/>
        </w:numPr>
        <w:spacing w:after="60" w:line="300"/>
      </w:pPr>
      <w:r>
        <w:rPr>
          <w:rFonts w:ascii="Lexend" w:cs="Arial" w:eastAsia="Arial" w:hAnsi="Lexend"/>
          <w:color w:val="242730"/>
          <w:sz w:val="20"/>
          <w:szCs w:val="20"/>
        </w:rPr>
        <w:t xml:space="preserve">Pay: </w:t>
      </w:r>
      <w:r>
        <w:rPr>
          <w:rFonts w:ascii="Lexend" w:cs="Arial" w:eastAsia="Arial" w:hAnsi="Lexend"/>
          <w:color w:val="242730"/>
          <w:sz w:val="20"/>
          <w:szCs w:val="20"/>
          <w:highlight w:val="yellow"/>
        </w:rPr>
        <w:t xml:space="preserve">[range and hourly or salary basis]</w:t>
      </w:r>
      <w:r>
        <w:rPr>
          <w:rFonts w:ascii="Lexend" w:cs="Arial" w:eastAsia="Arial" w:hAnsi="Lexend"/>
          <w:color w:val="242730"/>
          <w:sz w:val="20"/>
          <w:szCs w:val="20"/>
        </w:rPr>
        <w:t xml:space="preserve">.</w:t>
      </w:r>
    </w:p>
    <w:p>
      <w:pPr>
        <w:pStyle w:val="ListParagraph"/>
        <w:numPr>
          <w:ilvl w:val="0"/>
          <w:numId w:val="1"/>
        </w:numPr>
        <w:spacing w:after="60" w:line="300"/>
      </w:pPr>
      <w:r>
        <w:rPr>
          <w:rFonts w:ascii="Lexend" w:cs="Arial" w:eastAsia="Arial" w:hAnsi="Lexend"/>
          <w:color w:val="242730"/>
          <w:sz w:val="20"/>
          <w:szCs w:val="20"/>
        </w:rPr>
        <w:t xml:space="preserve">Additional pay: </w:t>
      </w:r>
      <w:r>
        <w:rPr>
          <w:rFonts w:ascii="Lexend" w:cs="Arial" w:eastAsia="Arial" w:hAnsi="Lexend"/>
          <w:color w:val="242730"/>
          <w:sz w:val="20"/>
          <w:szCs w:val="20"/>
          <w:highlight w:val="yellow"/>
        </w:rPr>
        <w:t xml:space="preserve">[overtime, bonus or incentive terms, or none]</w:t>
      </w:r>
      <w:r>
        <w:rPr>
          <w:rFonts w:ascii="Lexend" w:cs="Arial" w:eastAsia="Arial" w:hAnsi="Lexend"/>
          <w:color w:val="242730"/>
          <w:sz w:val="20"/>
          <w:szCs w:val="20"/>
        </w:rPr>
        <w:t xml:space="preserve">.</w:t>
      </w:r>
    </w:p>
    <w:p>
      <w:pPr>
        <w:pStyle w:val="ListParagraph"/>
        <w:numPr>
          <w:ilvl w:val="0"/>
          <w:numId w:val="1"/>
        </w:numPr>
        <w:spacing w:after="60" w:line="300"/>
      </w:pPr>
      <w:r>
        <w:rPr>
          <w:rFonts w:ascii="Lexend" w:cs="Arial" w:eastAsia="Arial" w:hAnsi="Lexend"/>
          <w:color w:val="242730"/>
          <w:sz w:val="20"/>
          <w:szCs w:val="20"/>
        </w:rPr>
        <w:t xml:space="preserve">Benefits: </w:t>
      </w:r>
      <w:r>
        <w:rPr>
          <w:rFonts w:ascii="Lexend" w:cs="Arial" w:eastAsia="Arial" w:hAnsi="Lexend"/>
          <w:color w:val="242730"/>
          <w:sz w:val="20"/>
          <w:szCs w:val="20"/>
          <w:highlight w:val="yellow"/>
        </w:rPr>
        <w:t xml:space="preserve">[health, dental, vision, retirement, paid time off, and when they start]</w:t>
      </w:r>
      <w:r>
        <w:rPr>
          <w:rFonts w:ascii="Lexend" w:cs="Arial" w:eastAsia="Arial" w:hAnsi="Lexend"/>
          <w:color w:val="242730"/>
          <w:sz w:val="20"/>
          <w:szCs w:val="20"/>
        </w:rPr>
        <w:t xml:space="preserve">.</w:t>
      </w:r>
    </w:p>
    <w:p>
      <w:pPr>
        <w:keepNext/>
        <w:spacing w:after="120" w:before="280"/>
      </w:pPr>
      <w:r>
        <w:rPr>
          <w:rFonts w:ascii="Lexend" w:cs="Arial" w:eastAsia="Arial" w:hAnsi="Lexend"/>
          <w:b/>
          <w:bCs/>
          <w:color w:val="3959FF"/>
          <w:sz w:val="26"/>
          <w:szCs w:val="26"/>
        </w:rPr>
        <w:t xml:space="preserve">10. Company Culture and Overview</w:t>
      </w:r>
    </w:p>
    <w:p>
      <w:pPr>
        <w:pStyle w:val="ListParagraph"/>
        <w:numPr>
          <w:ilvl w:val="0"/>
          <w:numId w:val="1"/>
        </w:numPr>
        <w:spacing w:after="60" w:line="300"/>
      </w:pPr>
      <w:r>
        <w:rPr>
          <w:rFonts w:ascii="Lexend" w:cs="Arial" w:eastAsia="Arial" w:hAnsi="Lexend"/>
          <w:color w:val="242730"/>
          <w:sz w:val="20"/>
          <w:szCs w:val="20"/>
          <w:highlight w:val="yellow"/>
        </w:rPr>
        <w:t xml:space="preserve">[Two or three sentences on what your company does, the area you serve, and the support a new volunteer coordinator gets in the first 90 days.]</w:t>
      </w:r>
    </w:p>
    <w:p>
      <w:pPr>
        <w:keepNext/>
        <w:spacing w:after="120" w:before="280"/>
      </w:pPr>
      <w:r>
        <w:rPr>
          <w:rFonts w:ascii="Lexend" w:cs="Arial" w:eastAsia="Arial" w:hAnsi="Lexend"/>
          <w:b/>
          <w:bCs/>
          <w:color w:val="3959FF"/>
          <w:sz w:val="26"/>
          <w:szCs w:val="26"/>
        </w:rPr>
        <w:t xml:space="preserve">11. How to Apply</w:t>
      </w:r>
    </w:p>
    <w:p>
      <w:pPr>
        <w:spacing w:after="100" w:line="300"/>
      </w:pPr>
      <w:r>
        <w:rPr>
          <w:rFonts w:ascii="Lexend" w:cs="Arial" w:eastAsia="Arial" w:hAnsi="Lexend"/>
          <w:color w:val="242730"/>
          <w:sz w:val="20"/>
          <w:szCs w:val="20"/>
          <w:highlight w:val="yellow"/>
        </w:rPr>
        <w:t xml:space="preserve">[Apply link or email]</w:t>
      </w:r>
      <w:r>
        <w:rPr>
          <w:rFonts w:ascii="Lexend" w:cs="Arial" w:eastAsia="Arial" w:hAnsi="Lexend"/>
          <w:color w:val="242730"/>
          <w:sz w:val="20"/>
          <w:szCs w:val="20"/>
        </w:rPr>
        <w:t xml:space="preserve">. Our process: </w:t>
      </w:r>
      <w:r>
        <w:rPr>
          <w:rFonts w:ascii="Lexend" w:cs="Arial" w:eastAsia="Arial" w:hAnsi="Lexend"/>
          <w:color w:val="242730"/>
          <w:sz w:val="20"/>
          <w:szCs w:val="20"/>
          <w:highlight w:val="yellow"/>
        </w:rPr>
        <w:t xml:space="preserve">[phone interview, in-person interview, and next steps]</w:t>
      </w:r>
      <w:r>
        <w:rPr>
          <w:rFonts w:ascii="Lexend" w:cs="Arial" w:eastAsia="Arial" w:hAnsi="Lexend"/>
          <w:color w:val="242730"/>
          <w:sz w:val="20"/>
          <w:szCs w:val="20"/>
        </w:rPr>
        <w:t xml:space="preserve">. Contact </w:t>
      </w:r>
      <w:r>
        <w:rPr>
          <w:rFonts w:ascii="Lexend" w:cs="Arial" w:eastAsia="Arial" w:hAnsi="Lexend"/>
          <w:color w:val="242730"/>
          <w:sz w:val="20"/>
          <w:szCs w:val="20"/>
          <w:highlight w:val="yellow"/>
        </w:rPr>
        <w:t xml:space="preserve">[hiring contact]</w:t>
      </w:r>
      <w:r>
        <w:rPr>
          <w:rFonts w:ascii="Lexend" w:cs="Arial" w:eastAsia="Arial" w:hAnsi="Lexend"/>
          <w:color w:val="242730"/>
          <w:sz w:val="20"/>
          <w:szCs w:val="20"/>
        </w:rPr>
        <w:t xml:space="preserve"> if you need an accommodation during the application process.</w:t>
      </w:r>
    </w:p>
    <w:p>
      <w:pPr>
        <w:spacing w:after="0" w:line="300"/>
      </w:pPr>
      <w:r>
        <w:rPr>
          <w:rFonts w:ascii="Lexend" w:cs="Arial" w:eastAsia="Arial" w:hAnsi="Lexend"/>
          <w:color w:val="5F6478"/>
          <w:sz w:val="16"/>
          <w:szCs w:val="16"/>
        </w:rPr>
        <w:t xml:space="preserve">Need help filling this role? HireBus posts the ad, Iris interviews every applicant by phone before you do, and you decide who to hire. Start hiring now: hirebus.com/hiring-audit · This template: hirebus.com/job-descriptions/cultural-attractions/volunteer-coordinator</w:t>
      </w:r>
    </w:p>
    <w:sectPr>
      <w:headerReference w:type="default" r:id="rId6"/>
      <w:pgSz w:w="12240" w:h="15840" w:orient="portrait"/>
      <w:pgMar w:top="1920" w:right="1571" w:bottom="1787" w:left="1571" w:header="0" w:footer="0" w:gutter="0"/>
      <w:pgNumType/>
      <w:docGrid w:linePitch="360"/>
    </w:sectPr>
  </w:body>
</w:document>
</file>

<file path=word/endnotes.xml><?xml version="1.0" encoding="utf-8"?>
<w:endnotes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mc:Ignorable="w14 w15 wp14">
  <w:endnote w:type="separator" w:id="-1">
    <w:p>
      <w:pPr>
        <w:spacing w:after="0" w:line="240" w:lineRule="auto"/>
      </w:pPr>
      <w:r>
        <w:rPr>
          <w:rStyle w:val="EndnoteReference"/>
        </w:rPr>
        <w:endnoteRef/>
      </w:r>
      <w:r>
        <w:separator/>
      </w:r>
    </w:p>
  </w:endnote>
  <w:endnote w:type="continuationSeparator" w:id="0">
    <w:p>
      <w:pPr>
        <w:spacing w:after="0" w:line="240" w:lineRule="auto"/>
      </w:pPr>
      <w:r>
        <w:rPr>
          <w:rStyle w:val="EndnoteReference"/>
        </w:rPr>
        <w:endnoteRef/>
      </w:r>
      <w:r>
        <w:continuationSeparator/>
      </w:r>
    </w:p>
  </w:endnote>
</w:endnotes>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mc:Ignorable="w14 w15 w16se w16cid w16 w16cex w16sdtdh"/>
</file>

<file path=word/footnotes.xml><?xml version="1.0" encoding="utf-8"?>
<w:footnotes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mc:Ignorable="w14 w15 wp14">
  <w:footnote w:type="separator" w:id="-1">
    <w:p>
      <w:pPr>
        <w:spacing w:after="0" w:line="240" w:lineRule="auto"/>
      </w:pPr>
      <w:r>
        <w:rPr>
          <w:rStyle w:val="FootnoteReference"/>
        </w:rPr>
        <w:footnoteRef/>
      </w:r>
      <w:r>
        <w:separator/>
      </w:r>
    </w:p>
  </w:footnote>
  <w:footnote w:type="continuationSeparator" w:id="0">
    <w:p>
      <w:pPr>
        <w:spacing w:after="0" w:line="240" w:lineRule="auto"/>
      </w:pPr>
      <w:r>
        <w:rPr>
          <w:rStyle w:val="FootnoteReference"/>
        </w:rPr>
        <w:footnoteRef/>
      </w:r>
      <w:r>
        <w:continuationSeparator/>
      </w:r>
    </w:p>
  </w:footnote>
</w:footnotes>
</file>

<file path=word/header1.xml><?xml version="1.0" encoding="utf-8"?>
<w:hd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w16cid="http://schemas.microsoft.com/office/word/2016/wordml/cid" xmlns:w16se="http://schemas.microsoft.com/office/word/2015/wordml/symex">
  <w:p>
    <w:r>
      <w:drawing>
        <wp:anchor distT="0" distB="0" distL="0" distR="0" simplePos="0" allowOverlap="1" behindDoc="1" locked="0" layoutInCell="1" relativeHeight="10058400">
          <wp:simplePos x="0" y="0"/>
          <wp:positionH relativeFrom="page">
            <wp:posOffset>0</wp:posOffset>
          </wp:positionH>
          <wp:positionV relativeFrom="page">
            <wp:posOffset>0</wp:posOffset>
          </wp:positionV>
          <wp:extent cx="7772400" cy="10058400"/>
          <wp:effectExtent t="0" r="0" b="0" l="0"/>
          <wp:wrapNone/>
          <wp:docPr id="609" name="HireBus Role Blueprint frame" descr="Your Role Blueprint page frame" title="HireBus Role Blueprint"/>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 descr=""/>
                  <pic:cNvPicPr>
                    <a:picLocks noChangeAspect="1" noChangeArrowheads="1"/>
                  </pic:cNvPicPr>
                </pic:nvPicPr>
                <pic:blipFill>
                  <a:blip r:embed="rId0" cstate="none"/>
                  <a:srcRect/>
                  <a:stretch>
                    <a:fillRect/>
                  </a:stretch>
                </pic:blipFill>
                <pic:spPr bwMode="auto">
                  <a:xfrm>
                    <a:off x="0" y="0"/>
                    <a:ext cx="7772400" cy="10058400"/>
                  </a:xfrm>
                  <a:prstGeom prst="rect">
                    <a:avLst/>
                  </a:prstGeom>
                </pic:spPr>
              </pic:pic>
            </a:graphicData>
          </a:graphic>
        </wp:anchor>
      </w:drawing>
    </w:r>
  </w:p>
</w:hdr>
</file>

<file path=word/numbering.xml><?xml version="1.0" encoding="utf-8"?>
<w:numbering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mc:Ignorable="w14 w15 wp14">
  <w:abstractNum w:abstractNumId="1" w15:restartNumberingAfterBreak="0">
    <w:multiLevelType w:val="hybridMultilevel"/>
    <w:lvl w:ilvl="0" w:tentative="1">
      <w:start w:val="1"/>
      <w:numFmt w:val="bullet"/>
      <w:lvlText w:val="●"/>
      <w:lvlJc w:val="left"/>
      <w:pPr>
        <w:ind w:left="720" w:hanging="360"/>
      </w:pPr>
    </w:lvl>
    <w:lvl w:ilvl="1" w:tentative="1">
      <w:start w:val="1"/>
      <w:numFmt w:val="bullet"/>
      <w:lvlText w:val="○"/>
      <w:lvlJc w:val="left"/>
      <w:pPr>
        <w:ind w:left="1440" w:hanging="360"/>
      </w:pPr>
    </w:lvl>
    <w:lvl w:ilvl="2" w:tentative="1">
      <w:start w:val="1"/>
      <w:numFmt w:val="bullet"/>
      <w:lvlText w:val="■"/>
      <w:lvlJc w:val="left"/>
      <w:pPr>
        <w:ind w:left="2160" w:hanging="360"/>
      </w:pPr>
    </w:lvl>
    <w:lvl w:ilvl="3" w:tentative="1">
      <w:start w:val="1"/>
      <w:numFmt w:val="bullet"/>
      <w:lvlText w:val="●"/>
      <w:lvlJc w:val="left"/>
      <w:pPr>
        <w:ind w:left="2880" w:hanging="360"/>
      </w:pPr>
    </w:lvl>
    <w:lvl w:ilvl="4" w:tentative="1">
      <w:start w:val="1"/>
      <w:numFmt w:val="bullet"/>
      <w:lvlText w:val="○"/>
      <w:lvlJc w:val="left"/>
      <w:pPr>
        <w:ind w:left="3600" w:hanging="360"/>
      </w:pPr>
    </w:lvl>
    <w:lvl w:ilvl="5" w:tentative="1">
      <w:start w:val="1"/>
      <w:numFmt w:val="bullet"/>
      <w:lvlText w:val="■"/>
      <w:lvlJc w:val="left"/>
      <w:pPr>
        <w:ind w:left="4320" w:hanging="360"/>
      </w:pPr>
    </w:lvl>
    <w:lvl w:ilvl="6" w:tentative="1">
      <w:start w:val="1"/>
      <w:numFmt w:val="bullet"/>
      <w:lvlText w:val="●"/>
      <w:lvlJc w:val="left"/>
      <w:pPr>
        <w:ind w:left="5040" w:hanging="360"/>
      </w:pPr>
    </w:lvl>
    <w:lvl w:ilvl="7" w:tentative="1">
      <w:start w:val="1"/>
      <w:numFmt w:val="bullet"/>
      <w:lvlText w:val="●"/>
      <w:lvlJc w:val="left"/>
      <w:pPr>
        <w:ind w:left="5760" w:hanging="360"/>
      </w:pPr>
    </w:lvl>
    <w:lvl w:ilvl="8" w:tentative="1">
      <w:start w:val="1"/>
      <w:numFmt w:val="bullet"/>
      <w:lvlText w:val="●"/>
      <w:lvlJc w:val="left"/>
      <w:pPr>
        <w:ind w:left="6480" w:hanging="360"/>
      </w:pPr>
    </w:lvl>
  </w:abstractNum>
  <w:num w:numId="1">
    <w:abstractNumId w:val="1"/>
    <w:lvlOverride w:ilvl="0">
      <w:startOverride w:val="1"/>
    </w:lvlOverride>
  </w:num>
</w:numbering>
</file>

<file path=word/settings.xml><?xml version="1.0" encoding="utf-8"?>
<w:settings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mc:Ignorable="w14 w15 wp14">
  <w:displayBackgroundShape/>
  <w:evenAndOddHeaders w:val="false"/>
  <w:compat>
    <w:compatSetting w:val="15" w:name="compatibilityMode" w:uri="http://schemas.microsoft.com/office/word"/>
  </w:compat>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mc:Ignorable="w14 w15">
  <w:docDefaults>
    <w:rPrDefault/>
    <w:pPrDefault/>
  </w:docDefaults>
  <w:style w:type="paragraph" w:styleId="Normal" w:default="1">
    <w:name w:val="Normal"/>
    <w:qFormat/>
  </w:style>
  <w:style w:type="paragraph" w:styleId="Title">
    <w:name w:val="Title"/>
    <w:basedOn w:val="Normal"/>
    <w:next w:val="Normal"/>
    <w:qFormat/>
    <w:rPr>
      <w:sz w:val="56"/>
      <w:szCs w:val="56"/>
    </w:rPr>
  </w:style>
  <w:style w:type="paragraph" w:styleId="Heading1">
    <w:name w:val="Heading 1"/>
    <w:basedOn w:val="Normal"/>
    <w:next w:val="Normal"/>
    <w:qFormat/>
    <w:rPr>
      <w:color w:val="2E74B5"/>
      <w:sz w:val="32"/>
      <w:szCs w:val="32"/>
    </w:rPr>
  </w:style>
  <w:style w:type="paragraph" w:styleId="Heading2">
    <w:name w:val="Heading 2"/>
    <w:basedOn w:val="Normal"/>
    <w:next w:val="Normal"/>
    <w:qFormat/>
    <w:rPr>
      <w:color w:val="2E74B5"/>
      <w:sz w:val="26"/>
      <w:szCs w:val="26"/>
    </w:rPr>
  </w:style>
  <w:style w:type="paragraph" w:styleId="Heading3">
    <w:name w:val="Heading 3"/>
    <w:basedOn w:val="Normal"/>
    <w:next w:val="Normal"/>
    <w:qFormat/>
    <w:rPr>
      <w:color w:val="1F4D78"/>
      <w:sz w:val="24"/>
      <w:szCs w:val="24"/>
    </w:rPr>
  </w:style>
  <w:style w:type="paragraph" w:styleId="Heading4">
    <w:name w:val="Heading 4"/>
    <w:basedOn w:val="Normal"/>
    <w:next w:val="Normal"/>
    <w:qFormat/>
    <w:rPr>
      <w:i/>
      <w:iCs/>
      <w:color w:val="2E74B5"/>
    </w:rPr>
  </w:style>
  <w:style w:type="paragraph" w:styleId="Heading5">
    <w:name w:val="Heading 5"/>
    <w:basedOn w:val="Normal"/>
    <w:next w:val="Normal"/>
    <w:qFormat/>
    <w:rPr>
      <w:color w:val="2E74B5"/>
    </w:rPr>
  </w:style>
  <w:style w:type="paragraph" w:styleId="Heading6">
    <w:name w:val="Heading 6"/>
    <w:basedOn w:val="Normal"/>
    <w:next w:val="Normal"/>
    <w:qFormat/>
    <w:rPr>
      <w:color w:val="1F4D78"/>
    </w:rPr>
  </w:style>
  <w:style w:type="paragraph" w:styleId="Strong">
    <w:name w:val="Strong"/>
    <w:basedOn w:val="Normal"/>
    <w:next w:val="Normal"/>
    <w:qFormat/>
    <w:rPr>
      <w:b/>
      <w:bCs/>
    </w:rPr>
  </w:style>
  <w:style w:type="paragraph" w:styleId="ListParagraph">
    <w:name w:val="List Paragraph"/>
    <w:basedOn w:val="Normal"/>
    <w:qFormat/>
  </w:style>
  <w:style w:type="character" w:styleId="Hyperlink">
    <w:name w:val="Hyperlink"/>
    <w:basedOn w:val="DefaultParagraphFont"/>
    <w:uiPriority w:val="99"/>
    <w:unhideWhenUsed/>
    <w:rPr>
      <w:color w:val="0563C1"/>
      <w:u w:val="single"/>
    </w:rPr>
  </w:style>
  <w:style w:type="character" w:styleId="FootnoteReference">
    <w:name w:val="footnote reference"/>
    <w:basedOn w:val="DefaultParagraphFont"/>
    <w:uiPriority w:val="99"/>
    <w:semiHidden/>
    <w:unhideWhenUsed/>
    <w:rPr>
      <w:vertAlign w:val="superscript"/>
    </w:rPr>
  </w:style>
  <w:style w:type="paragraph" w:styleId="FootnoteText">
    <w:name w:val="footnote text"/>
    <w:basedOn w:val="Normal"/>
    <w:link w:val="FootnoteTextChar"/>
    <w:uiPriority w:val="99"/>
    <w:semiHidden/>
    <w:unhideWhenUsed/>
    <w:pPr>
      <w:spacing w:after="0" w:line="240" w:lineRule="auto"/>
    </w:pPr>
    <w:rPr>
      <w:sz w:val="20"/>
      <w:szCs w:val="20"/>
    </w:rPr>
  </w:style>
  <w:style w:type="character" w:styleId="FootnoteTextChar">
    <w:name w:val="Footnote Text Char"/>
    <w:basedOn w:val="DefaultParagraphFont"/>
    <w:link w:val="FootnoteText"/>
    <w:uiPriority w:val="99"/>
    <w:semiHidden/>
    <w:unhideWhenUsed/>
    <w:rPr>
      <w:sz w:val="20"/>
      <w:szCs w:val="20"/>
    </w:rPr>
  </w:style>
  <w:style w:type="character" w:styleId="EndnoteReference">
    <w:name w:val="endnote reference"/>
    <w:basedOn w:val="DefaultParagraphFont"/>
    <w:uiPriority w:val="99"/>
    <w:semiHidden/>
    <w:unhideWhenUsed/>
    <w:rPr>
      <w:vertAlign w:val="superscript"/>
    </w:rPr>
  </w:style>
  <w:style w:type="paragraph" w:styleId="EndnoteText">
    <w:name w:val="endnote text"/>
    <w:basedOn w:val="Normal"/>
    <w:link w:val="EndnoteTextChar"/>
    <w:uiPriority w:val="99"/>
    <w:semiHidden/>
    <w:unhideWhenUsed/>
    <w:pPr>
      <w:spacing w:after="0" w:line="240" w:lineRule="auto"/>
    </w:pPr>
    <w:rPr>
      <w:sz w:val="20"/>
      <w:szCs w:val="20"/>
    </w:rPr>
  </w:style>
  <w:style w:type="character" w:styleId="EndnoteTextChar">
    <w:name w:val="Endnote Text Char"/>
    <w:basedOn w:val="DefaultParagraphFont"/>
    <w:link w:val="EndnoteText"/>
    <w:uiPriority w:val="99"/>
    <w:semiHidden/>
    <w:unhideWhenUsed/>
    <w:rPr>
      <w:sz w:val="20"/>
      <w:szCs w:val="20"/>
    </w:rPr>
  </w:style>
</w:styles>
</file>

<file path=word/_rels/document.xml.rels><?xml version="1.0" encoding="UTF-8"?><Relationships xmlns="http://schemas.openxmlformats.org/package/2006/relationships"><Relationship Id="rId1" Type="http://schemas.openxmlformats.org/officeDocument/2006/relationships/styles" Target="styles.xml"/><Relationship Id="rId2" Type="http://schemas.openxmlformats.org/officeDocument/2006/relationships/numbering" Target="numbering.xml"/><Relationship Id="rId3" Type="http://schemas.openxmlformats.org/officeDocument/2006/relationships/footnotes" Target="footnotes.xml"/><Relationship Id="rId4" Type="http://schemas.openxmlformats.org/officeDocument/2006/relationships/endnotes" Target="endnotes.xml"/><Relationship Id="rId5" Type="http://schemas.openxmlformats.org/officeDocument/2006/relationships/settings" Target="settings.xml"/><Relationship Id="rId6" Type="http://schemas.openxmlformats.org/officeDocument/2006/relationships/header" Target="header1.xml"/><Relationship Id="rId7" Type="http://schemas.openxmlformats.org/officeDocument/2006/relationships/theme" Target="theme/theme1.xml"/><Relationship Id="rId8" Type="http://schemas.openxmlformats.org/officeDocument/2006/relationships/fontTable" Target="fontTable.xml"/></Relationships>
</file>

<file path=word/_rels/endnotes.xml.rels><?xml version="1.0" encoding="UTF-8"?><Relationships xmlns="http://schemas.openxmlformats.org/package/2006/relationships"/>
</file>

<file path=word/_rels/fontTable.xml.rels><?xml version="1.0" encoding="UTF-8"?><Relationships xmlns="http://schemas.openxmlformats.org/package/2006/relationships"/>
</file>

<file path=word/_rels/footnotes.xml.rels><?xml version="1.0" encoding="UTF-8"?><Relationships xmlns="http://schemas.openxmlformats.org/package/2006/relationships"/>
</file>

<file path=word/_rels/header1.xml.rels><?xml version="1.0" encoding="UTF-8"?><Relationships xmlns="http://schemas.openxmlformats.org/package/2006/relationships"><Relationship Id="rId0" Type="http://schemas.openxmlformats.org/officeDocument/2006/relationships/image" Target="media/08b81b95bef320733cdc98c1631b0ac008b1bf6e.png"/></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44546A"/>
      </a:dk2>
      <a:lt2>
        <a:srgbClr val="E7E6E6"/>
      </a:lt2>
      <a:accent1>
        <a:srgbClr val="4472C4"/>
      </a:accent1>
      <a:accent2>
        <a:srgbClr val="ED7D31"/>
      </a:accent2>
      <a:accent3>
        <a:srgbClr val="A5A5A5"/>
      </a:accent3>
      <a:accent4>
        <a:srgbClr val="FFC000"/>
      </a:accent4>
      <a:accent5>
        <a:srgbClr val="5B9BD5"/>
      </a:accent5>
      <a:accent6>
        <a:srgbClr val="70AD47"/>
      </a:accent6>
      <a:hlink>
        <a:srgbClr val="0563C1"/>
      </a:hlink>
      <a:folHlink>
        <a:srgbClr val="954F72"/>
      </a:folHlink>
    </a:clrScheme>
    <a:fontScheme name="Office">
      <a:majorFont>
        <a:latin typeface="Calibri Light" panose="020F0302020204030204"/>
        <a:ea typeface=""/>
        <a:cs typeface=""/>
        <a:font script="Jpan" typeface="游ゴシック Light"/>
        <a:font script="Hang" typeface="맑은 고딕"/>
        <a:font script="Hans" typeface="等线 Light"/>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font script="Armn" typeface="Arial"/>
        <a:font script="Bugi" typeface="Leelawadee UI"/>
        <a:font script="Bopo" typeface="Microsoft JhengHei"/>
        <a:font script="Java" typeface="Javanese Text"/>
        <a:font script="Lisu" typeface="Segoe UI"/>
        <a:font script="Mymr" typeface="Myanmar Text"/>
        <a:font script="Nkoo" typeface="Ebrima"/>
        <a:font script="Olck" typeface="Nirmala UI"/>
        <a:font script="Osma" typeface="Ebrima"/>
        <a:font script="Phag" typeface="Phagspa"/>
        <a:font script="Syrn" typeface="Estrangelo Edessa"/>
        <a:font script="Syrj" typeface="Estrangelo Edessa"/>
        <a:font script="Syre" typeface="Estrangelo Edessa"/>
        <a:font script="Sora" typeface="Nirmala UI"/>
        <a:font script="Tale" typeface="Microsoft Tai Le"/>
        <a:font script="Talu" typeface="Microsoft New Tai Lue"/>
        <a:font script="Tfng" typeface="Ebrima"/>
      </a:majorFont>
      <a:minorFont>
        <a:latin typeface="Calibri" panose="020F0502020204030204"/>
        <a:ea typeface=""/>
        <a:cs typeface=""/>
        <a:font script="Jpan" typeface="游明朝"/>
        <a:font script="Hang" typeface="맑은 고딕"/>
        <a:font script="Hans" typeface="等线"/>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font script="Armn" typeface="Arial"/>
        <a:font script="Bugi" typeface="Leelawadee UI"/>
        <a:font script="Bopo" typeface="Microsoft JhengHei"/>
        <a:font script="Java" typeface="Javanese Text"/>
        <a:font script="Lisu" typeface="Segoe UI"/>
        <a:font script="Mymr" typeface="Myanmar Text"/>
        <a:font script="Nkoo" typeface="Ebrima"/>
        <a:font script="Olck" typeface="Nirmala UI"/>
        <a:font script="Osma" typeface="Ebrima"/>
        <a:font script="Phag" typeface="Phagspa"/>
        <a:font script="Syrn" typeface="Estrangelo Edessa"/>
        <a:font script="Syrj" typeface="Estrangelo Edessa"/>
        <a:font script="Syre" typeface="Estrangelo Edessa"/>
        <a:font script="Sora" typeface="Nirmala UI"/>
        <a:font script="Tale" typeface="Microsoft Tai Le"/>
        <a:font script="Talu" typeface="Microsoft New Tai Lue"/>
        <a:font script="Tfng" typeface="Ebrima"/>
      </a:minorFont>
    </a:fontScheme>
    <a:fmtScheme name="Office">
      <a:fillStyleLst>
        <a:solidFill>
          <a:schemeClr val="phClr"/>
        </a:solidFill>
        <a:gradFill rotWithShape="true">
          <a:gsLst>
            <a:gs pos="0">
              <a:schemeClr val="phClr">
                <a:lumMod val="110000"/>
                <a:satMod val="105000"/>
                <a:tint val="67000"/>
              </a:schemeClr>
            </a:gs>
            <a:gs pos="50000">
              <a:schemeClr val="phClr">
                <a:lumMod val="105000"/>
                <a:satMod val="103000"/>
                <a:tint val="73000"/>
              </a:schemeClr>
            </a:gs>
            <a:gs pos="100000">
              <a:schemeClr val="phClr">
                <a:lumMod val="105000"/>
                <a:satMod val="109000"/>
                <a:tint val="81000"/>
              </a:schemeClr>
            </a:gs>
          </a:gsLst>
          <a:lin ang="5400000" scaled="false"/>
        </a:gradFill>
        <a:gradFill rotWithShape="true">
          <a:gsLst>
            <a:gs pos="0">
              <a:schemeClr val="phClr">
                <a:satMod val="103000"/>
                <a:lumMod val="102000"/>
                <a:tint val="94000"/>
              </a:schemeClr>
            </a:gs>
            <a:gs pos="50000">
              <a:schemeClr val="phClr">
                <a:satMod val="110000"/>
                <a:lumMod val="100000"/>
                <a:shade val="100000"/>
              </a:schemeClr>
            </a:gs>
            <a:gs pos="100000">
              <a:schemeClr val="phClr">
                <a:lumMod val="99000"/>
                <a:satMod val="120000"/>
                <a:shade val="78000"/>
              </a:schemeClr>
            </a:gs>
          </a:gsLst>
          <a:lin ang="5400000" scaled="false"/>
        </a:gradFill>
      </a:fillStyleLst>
      <a:lnStyleLst>
        <a:ln w="6350" cap="flat" cmpd="sng" algn="ctr">
          <a:solidFill>
            <a:schemeClr val="phClr"/>
          </a:solidFill>
          <a:prstDash val="solid"/>
          <a:miter lim="800000"/>
        </a:ln>
        <a:ln w="12700" cap="flat" cmpd="sng" algn="ctr">
          <a:solidFill>
            <a:schemeClr val="phClr"/>
          </a:solidFill>
          <a:prstDash val="solid"/>
          <a:miter lim="800000"/>
        </a:ln>
        <a:ln w="19050" cap="flat" cmpd="sng" algn="ctr">
          <a:solidFill>
            <a:schemeClr val="phClr"/>
          </a:solidFill>
          <a:prstDash val="solid"/>
          <a:miter lim="800000"/>
        </a:ln>
      </a:lnStyleLst>
      <a:effectStyleLst>
        <a:effectStyle>
          <a:effectLst/>
        </a:effectStyle>
        <a:effectStyle>
          <a:effectLst/>
        </a:effectStyle>
        <a:effectStyle>
          <a:effectLst>
            <a:outerShdw blurRad="57150" dist="19050" dir="5400000" algn="ctr" rotWithShape="false">
              <a:srgbClr val="000000">
                <a:alpha val="63000"/>
              </a:srgbClr>
            </a:outerShdw>
          </a:effectLst>
        </a:effectStyle>
      </a:effectStyleLst>
      <a:bgFillStyleLst>
        <a:solidFill>
          <a:schemeClr val="phClr"/>
        </a:solidFill>
        <a:solidFill>
          <a:schemeClr val="phClr">
            <a:tint val="95000"/>
            <a:satMod val="170000"/>
          </a:schemeClr>
        </a:solidFill>
        <a:gradFill rotWithShape="true">
          <a:gsLst>
            <a:gs pos="0">
              <a:schemeClr val="phClr">
                <a:tint val="93000"/>
                <a:satMod val="150000"/>
                <a:shade val="98000"/>
                <a:lumMod val="102000"/>
              </a:schemeClr>
            </a:gs>
            <a:gs pos="50000">
              <a:schemeClr val="phClr">
                <a:tint val="98000"/>
                <a:satMod val="130000"/>
                <a:shade val="90000"/>
                <a:lumMod val="103000"/>
              </a:schemeClr>
            </a:gs>
            <a:gs pos="100000">
              <a:schemeClr val="phClr">
                <a:shade val="63000"/>
                <a:satMod val="120000"/>
              </a:schemeClr>
            </a:gs>
          </a:gsLst>
          <a:lin ang="5400000" scaled="false"/>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Cultural Attractions Volunteer Coordinator job description</dc:title>
  <dc:creator>HireBus</dc:creator>
  <dc:description>HireBus Role Blueprint: Volunteer Coordinator job description template for Cultural Attractions.</dc:description>
  <cp:lastModifiedBy>Un-named</cp:lastModifiedBy>
  <cp:revision>1</cp:revision>
  <dcterms:created xsi:type="dcterms:W3CDTF">2026-10-20T17:10:30.076Z</dcterms:created>
  <dcterms:modified xsi:type="dcterms:W3CDTF">2026-10-20T17:10:30.076Z</dcterms:modified>
</cp:coreProperties>
</file>

<file path=docProps/custom.xml><?xml version="1.0" encoding="utf-8"?>
<Properties xmlns="http://schemas.openxmlformats.org/officeDocument/2006/custom-properties" xmlns:vt="http://schemas.openxmlformats.org/officeDocument/2006/docPropsVTypes"/>
</file>