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is responsible for crafting innovative marketing campaigns that enhance our brand presence in the custom closets industry while driving effective lead generation. This role will develop and execute strategic plans, managing both creative and analytical aspects to support business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marketing campaigns that align with business objectives.</w:t>
      </w:r>
    </w:p>
    <w:p>
      <w:pPr>
        <w:pStyle w:val="ListParagraph"/>
        <w:numPr>
          <w:ilvl w:val="0"/>
          <w:numId w:val="1"/>
        </w:numPr>
        <w:spacing w:after="60" w:line="300"/>
      </w:pPr>
      <w:r>
        <w:rPr>
          <w:rFonts w:ascii="Lexend" w:cs="Arial" w:eastAsia="Arial" w:hAnsi="Lexend"/>
          <w:color w:val="242730"/>
          <w:sz w:val="20"/>
          <w:szCs w:val="20"/>
        </w:rPr>
        <w:t xml:space="preserve">Enhance and maintain a strong brand presence across multiple channels.</w:t>
      </w:r>
    </w:p>
    <w:p>
      <w:pPr>
        <w:pStyle w:val="ListParagraph"/>
        <w:numPr>
          <w:ilvl w:val="0"/>
          <w:numId w:val="1"/>
        </w:numPr>
        <w:spacing w:after="60" w:line="300"/>
      </w:pPr>
      <w:r>
        <w:rPr>
          <w:rFonts w:ascii="Lexend" w:cs="Arial" w:eastAsia="Arial" w:hAnsi="Lexend"/>
          <w:color w:val="242730"/>
          <w:sz w:val="20"/>
          <w:szCs w:val="20"/>
        </w:rPr>
        <w:t xml:space="preserve">Track and analyze lead generation metrics to optimize campaign performance.</w:t>
      </w:r>
    </w:p>
    <w:p>
      <w:pPr>
        <w:pStyle w:val="ListParagraph"/>
        <w:numPr>
          <w:ilvl w:val="0"/>
          <w:numId w:val="1"/>
        </w:numPr>
        <w:spacing w:after="60" w:line="300"/>
      </w:pPr>
      <w:r>
        <w:rPr>
          <w:rFonts w:ascii="Lexend" w:cs="Arial" w:eastAsia="Arial" w:hAnsi="Lexend"/>
          <w:color w:val="242730"/>
          <w:sz w:val="20"/>
          <w:szCs w:val="20"/>
        </w:rPr>
        <w:t xml:space="preserve">Collaborate with the sales and creative teams to ensure cohesive and targeted messaging.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campaign operations and coordination between marketing, creative, and sales teams.</w:t>
      </w:r>
    </w:p>
    <w:p>
      <w:pPr>
        <w:pStyle w:val="ListParagraph"/>
        <w:numPr>
          <w:ilvl w:val="0"/>
          <w:numId w:val="1"/>
        </w:numPr>
        <w:spacing w:after="60" w:line="300"/>
      </w:pPr>
      <w:r>
        <w:rPr>
          <w:rFonts w:ascii="Lexend" w:cs="Arial" w:eastAsia="Arial" w:hAnsi="Lexend"/>
          <w:color w:val="242730"/>
          <w:sz w:val="20"/>
          <w:szCs w:val="20"/>
        </w:rPr>
        <w:t xml:space="preserve">Regularly review performance metrics and adjust strategies accordingly.</w:t>
      </w:r>
    </w:p>
    <w:p>
      <w:pPr>
        <w:pStyle w:val="ListParagraph"/>
        <w:numPr>
          <w:ilvl w:val="0"/>
          <w:numId w:val="1"/>
        </w:numPr>
        <w:spacing w:after="60" w:line="300"/>
      </w:pPr>
      <w:r>
        <w:rPr>
          <w:rFonts w:ascii="Lexend" w:cs="Arial" w:eastAsia="Arial" w:hAnsi="Lexend"/>
          <w:color w:val="242730"/>
          <w:sz w:val="20"/>
          <w:szCs w:val="20"/>
        </w:rPr>
        <w:t xml:space="preserve">Monitor market trends and competitor activity to inform marketing tactics.</w:t>
      </w:r>
    </w:p>
    <w:p>
      <w:pPr>
        <w:pStyle w:val="ListParagraph"/>
        <w:numPr>
          <w:ilvl w:val="0"/>
          <w:numId w:val="1"/>
        </w:numPr>
        <w:spacing w:after="60" w:line="300"/>
      </w:pPr>
      <w:r>
        <w:rPr>
          <w:rFonts w:ascii="Lexend" w:cs="Arial" w:eastAsia="Arial" w:hAnsi="Lexend"/>
          <w:color w:val="242730"/>
          <w:sz w:val="20"/>
          <w:szCs w:val="20"/>
        </w:rPr>
        <w:t xml:space="preserve">Engage with customer feedback to refine marketing initiatives for maximum impact.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Leads Generated: Achieve a minimum of 150 new leads per month.</w:t>
      </w:r>
    </w:p>
    <w:p>
      <w:pPr>
        <w:pStyle w:val="ListParagraph"/>
        <w:numPr>
          <w:ilvl w:val="0"/>
          <w:numId w:val="1"/>
        </w:numPr>
        <w:spacing w:after="60" w:line="300"/>
      </w:pPr>
      <w:r>
        <w:rPr>
          <w:rFonts w:ascii="Lexend" w:cs="Arial" w:eastAsia="Arial" w:hAnsi="Lexend"/>
          <w:color w:val="242730"/>
          <w:sz w:val="20"/>
          <w:szCs w:val="20"/>
        </w:rPr>
        <w:t xml:space="preserve">Campaign Conversion Rate: Maintain a conversion rate of over 10%.</w:t>
      </w:r>
    </w:p>
    <w:p>
      <w:pPr>
        <w:pStyle w:val="ListParagraph"/>
        <w:numPr>
          <w:ilvl w:val="0"/>
          <w:numId w:val="1"/>
        </w:numPr>
        <w:spacing w:after="60" w:line="300"/>
      </w:pPr>
      <w:r>
        <w:rPr>
          <w:rFonts w:ascii="Lexend" w:cs="Arial" w:eastAsia="Arial" w:hAnsi="Lexend"/>
          <w:color w:val="242730"/>
          <w:sz w:val="20"/>
          <w:szCs w:val="20"/>
        </w:rPr>
        <w:t xml:space="preserve">Customer Engagement: Attain an engagement rate exceeding 5% across digital platforms.</w:t>
      </w:r>
    </w:p>
    <w:p>
      <w:pPr>
        <w:pStyle w:val="ListParagraph"/>
        <w:numPr>
          <w:ilvl w:val="0"/>
          <w:numId w:val="1"/>
        </w:numPr>
        <w:spacing w:after="60" w:line="300"/>
      </w:pPr>
      <w:r>
        <w:rPr>
          <w:rFonts w:ascii="Lexend" w:cs="Arial" w:eastAsia="Arial" w:hAnsi="Lexend"/>
          <w:color w:val="242730"/>
          <w:sz w:val="20"/>
          <w:szCs w:val="20"/>
        </w:rPr>
        <w:t xml:space="preserve">Brand Visibility: Increase website traffic by at least 20% quarterly.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marketing, preferably in the home services or custom closets industry.</w:t>
      </w:r>
    </w:p>
    <w:p>
      <w:pPr>
        <w:pStyle w:val="ListParagraph"/>
        <w:numPr>
          <w:ilvl w:val="0"/>
          <w:numId w:val="1"/>
        </w:numPr>
        <w:spacing w:after="60" w:line="300"/>
      </w:pPr>
      <w:r>
        <w:rPr>
          <w:rFonts w:ascii="Lexend" w:cs="Arial" w:eastAsia="Arial" w:hAnsi="Lexend"/>
          <w:color w:val="242730"/>
          <w:sz w:val="20"/>
          <w:szCs w:val="20"/>
        </w:rPr>
        <w:t xml:space="preserve">Proficient in digital marketing tools and analytics software.</w:t>
      </w:r>
    </w:p>
    <w:p>
      <w:pPr>
        <w:pStyle w:val="ListParagraph"/>
        <w:numPr>
          <w:ilvl w:val="0"/>
          <w:numId w:val="1"/>
        </w:numPr>
        <w:spacing w:after="60" w:line="300"/>
      </w:pPr>
      <w:r>
        <w:rPr>
          <w:rFonts w:ascii="Lexend" w:cs="Arial" w:eastAsia="Arial" w:hAnsi="Lexend"/>
          <w:color w:val="242730"/>
          <w:sz w:val="20"/>
          <w:szCs w:val="20"/>
        </w:rPr>
        <w:t xml:space="preserve">Exceptional communication and project management abilities.</w:t>
      </w:r>
    </w:p>
    <w:p>
      <w:pPr>
        <w:pStyle w:val="ListParagraph"/>
        <w:numPr>
          <w:ilvl w:val="0"/>
          <w:numId w:val="1"/>
        </w:numPr>
        <w:spacing w:after="60" w:line="300"/>
      </w:pPr>
      <w:r>
        <w:rPr>
          <w:rFonts w:ascii="Lexend" w:cs="Arial" w:eastAsia="Arial" w:hAnsi="Lexend"/>
          <w:color w:val="242730"/>
          <w:sz w:val="20"/>
          <w:szCs w:val="20"/>
        </w:rPr>
        <w:t xml:space="preserve">Strong creative thinking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marketing campaigns within a home services or design-oriented industry.</w:t>
      </w:r>
    </w:p>
    <w:p>
      <w:pPr>
        <w:pStyle w:val="ListParagraph"/>
        <w:numPr>
          <w:ilvl w:val="0"/>
          <w:numId w:val="1"/>
        </w:numPr>
        <w:spacing w:after="60" w:line="300"/>
      </w:pPr>
      <w:r>
        <w:rPr>
          <w:rFonts w:ascii="Lexend" w:cs="Arial" w:eastAsia="Arial" w:hAnsi="Lexend"/>
          <w:color w:val="242730"/>
          <w:sz w:val="20"/>
          <w:szCs w:val="20"/>
        </w:rPr>
        <w:t xml:space="preserve">Experience with customer relationship management (CRM) platforms.</w:t>
      </w:r>
    </w:p>
    <w:p>
      <w:pPr>
        <w:pStyle w:val="ListParagraph"/>
        <w:numPr>
          <w:ilvl w:val="0"/>
          <w:numId w:val="1"/>
        </w:numPr>
        <w:spacing w:after="60" w:line="300"/>
      </w:pPr>
      <w:r>
        <w:rPr>
          <w:rFonts w:ascii="Lexend" w:cs="Arial" w:eastAsia="Arial" w:hAnsi="Lexend"/>
          <w:color w:val="242730"/>
          <w:sz w:val="20"/>
          <w:szCs w:val="20"/>
        </w:rPr>
        <w:t xml:space="preserve">Proven ability to work in a fast-paced, collaborative environment.</w:t>
      </w:r>
    </w:p>
    <w:p>
      <w:pPr>
        <w:pStyle w:val="ListParagraph"/>
        <w:numPr>
          <w:ilvl w:val="0"/>
          <w:numId w:val="1"/>
        </w:numPr>
        <w:spacing w:after="60" w:line="300"/>
      </w:pPr>
      <w:r>
        <w:rPr>
          <w:rFonts w:ascii="Lexend" w:cs="Arial" w:eastAsia="Arial" w:hAnsi="Lexend"/>
          <w:color w:val="242730"/>
          <w:sz w:val="20"/>
          <w:szCs w:val="20"/>
        </w:rPr>
        <w:t xml:space="preserve">Familiarity with current digital marketing trends and best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extended periods of computer use.</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or client locations may be required.</w:t>
      </w:r>
    </w:p>
    <w:p>
      <w:pPr>
        <w:pStyle w:val="ListParagraph"/>
        <w:numPr>
          <w:ilvl w:val="0"/>
          <w:numId w:val="1"/>
        </w:numPr>
        <w:spacing w:after="60" w:line="300"/>
      </w:pPr>
      <w:r>
        <w:rPr>
          <w:rFonts w:ascii="Lexend" w:cs="Arial" w:eastAsia="Arial" w:hAnsi="Lexend"/>
          <w:color w:val="242730"/>
          <w:sz w:val="20"/>
          <w:szCs w:val="20"/>
        </w:rPr>
        <w:t xml:space="preserve">Minimal physical exertion, primarily related to event setup or meetings.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evenings or weekends during campaign launches.</w:t>
      </w:r>
    </w:p>
    <w:p>
      <w:pPr>
        <w:pStyle w:val="ListParagraph"/>
        <w:numPr>
          <w:ilvl w:val="0"/>
          <w:numId w:val="1"/>
        </w:numPr>
        <w:spacing w:after="60" w:line="300"/>
      </w:pPr>
      <w:r>
        <w:rPr>
          <w:rFonts w:ascii="Lexend" w:cs="Arial" w:eastAsia="Arial" w:hAnsi="Lexend"/>
          <w:color w:val="242730"/>
          <w:sz w:val="20"/>
          <w:szCs w:val="20"/>
        </w:rPr>
        <w:t xml:space="preserve">Remote work flexibility may be available as determined by company policy.</w:t>
      </w:r>
    </w:p>
    <w:p>
      <w:pPr>
        <w:pStyle w:val="ListParagraph"/>
        <w:numPr>
          <w:ilvl w:val="0"/>
          <w:numId w:val="1"/>
        </w:numPr>
        <w:spacing w:after="60" w:line="300"/>
      </w:pPr>
      <w:r>
        <w:rPr>
          <w:rFonts w:ascii="Lexend" w:cs="Arial" w:eastAsia="Arial" w:hAnsi="Lexend"/>
          <w:color w:val="242730"/>
          <w:sz w:val="20"/>
          <w:szCs w:val="20"/>
        </w:rPr>
        <w:t xml:space="preserve">Periodic travel to local sites or industry events may be required.</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an emphasis on continuous learning.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between $70,000 and $90,000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an inclusive and innovative culture where creativity and collaboration drive our success.</w:t>
      </w:r>
    </w:p>
    <w:p>
      <w:pPr>
        <w:pStyle w:val="ListParagraph"/>
        <w:numPr>
          <w:ilvl w:val="0"/>
          <w:numId w:val="1"/>
        </w:numPr>
        <w:spacing w:after="60" w:line="300"/>
      </w:pPr>
      <w:r>
        <w:rPr>
          <w:rFonts w:ascii="Lexend" w:cs="Arial" w:eastAsia="Arial" w:hAnsi="Lexend"/>
          <w:color w:val="242730"/>
          <w:sz w:val="20"/>
          <w:szCs w:val="20"/>
        </w:rPr>
        <w:t xml:space="preserve">We are committed to continual growth and excellence, valuing each team member’s contribution and encouraging professional development.</w:t>
      </w:r>
    </w:p>
    <w:p>
      <w:pPr>
        <w:pStyle w:val="ListParagraph"/>
        <w:numPr>
          <w:ilvl w:val="0"/>
          <w:numId w:val="1"/>
        </w:numPr>
        <w:spacing w:after="60" w:line="300"/>
      </w:pPr>
      <w:r>
        <w:rPr>
          <w:rFonts w:ascii="Lexend" w:cs="Arial" w:eastAsia="Arial" w:hAnsi="Lexend"/>
          <w:color w:val="242730"/>
          <w:sz w:val="20"/>
          <w:szCs w:val="20"/>
        </w:rPr>
        <w:t xml:space="preserve">Our supportive work environment emphasizes work-life balance and recognition of individual achievements.</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dedicated to transforming the custom closets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Marketing Manager job description</dc:title>
  <dc:creator>HireBus</dc:creator>
  <dc:description>HireBus Role Blueprint: Marketing Manager job description template for Custom Closets.</dc:description>
  <cp:lastModifiedBy>Un-named</cp:lastModifiedBy>
  <cp:revision>1</cp:revision>
  <dcterms:created xsi:type="dcterms:W3CDTF">2026-10-22T20:58:58.672Z</dcterms:created>
  <dcterms:modified xsi:type="dcterms:W3CDTF">2026-10-22T20:58:58.672Z</dcterms:modified>
</cp:coreProperties>
</file>

<file path=docProps/custom.xml><?xml version="1.0" encoding="utf-8"?>
<Properties xmlns="http://schemas.openxmlformats.org/officeDocument/2006/custom-properties" xmlns:vt="http://schemas.openxmlformats.org/officeDocument/2006/docPropsVTypes"/>
</file>