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Deck &amp; Patio Builders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accurately processing and recording financial transactions for our deck and patio building operations while ensuring compliance with industry standards and contributing to the overall financial health of the company.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Process daily financial transactions, including invoices, receipts, and payments.</w:t>
      </w:r>
    </w:p>
    <w:p>
      <w:pPr>
        <w:pStyle w:val="ListParagraph"/>
        <w:numPr>
          <w:ilvl w:val="0"/>
          <w:numId w:val="1"/>
        </w:numPr>
        <w:spacing w:after="60" w:line="300"/>
      </w:pPr>
      <w:r>
        <w:rPr>
          <w:rFonts w:ascii="Lexend" w:cs="Arial" w:eastAsia="Arial" w:hAnsi="Lexend"/>
          <w:color w:val="242730"/>
          <w:sz w:val="20"/>
          <w:szCs w:val="20"/>
        </w:rPr>
        <w:t xml:space="preserve">Reconcile bank statements and company accounts monthly.</w:t>
      </w:r>
    </w:p>
    <w:p>
      <w:pPr>
        <w:pStyle w:val="ListParagraph"/>
        <w:numPr>
          <w:ilvl w:val="0"/>
          <w:numId w:val="1"/>
        </w:numPr>
        <w:spacing w:after="60" w:line="300"/>
      </w:pPr>
      <w:r>
        <w:rPr>
          <w:rFonts w:ascii="Lexend" w:cs="Arial" w:eastAsia="Arial" w:hAnsi="Lexend"/>
          <w:color w:val="242730"/>
          <w:sz w:val="20"/>
          <w:szCs w:val="20"/>
        </w:rPr>
        <w:t xml:space="preserve">Manage vendor invoices and ensure timely payments.</w:t>
      </w:r>
    </w:p>
    <w:p>
      <w:pPr>
        <w:pStyle w:val="ListParagraph"/>
        <w:numPr>
          <w:ilvl w:val="0"/>
          <w:numId w:val="1"/>
        </w:numPr>
        <w:spacing w:after="60" w:line="300"/>
      </w:pPr>
      <w:r>
        <w:rPr>
          <w:rFonts w:ascii="Lexend" w:cs="Arial" w:eastAsia="Arial" w:hAnsi="Lexend"/>
          <w:color w:val="242730"/>
          <w:sz w:val="20"/>
          <w:szCs w:val="20"/>
        </w:rPr>
        <w:t xml:space="preserve">Maintain and update accurate financial records and ledgers.</w:t>
      </w:r>
    </w:p>
    <w:p>
      <w:pPr>
        <w:pStyle w:val="ListParagraph"/>
        <w:numPr>
          <w:ilvl w:val="0"/>
          <w:numId w:val="1"/>
        </w:numPr>
        <w:spacing w:after="60" w:line="300"/>
      </w:pPr>
      <w:r>
        <w:rPr>
          <w:rFonts w:ascii="Lexend" w:cs="Arial" w:eastAsia="Arial" w:hAnsi="Lexend"/>
          <w:color w:val="242730"/>
          <w:sz w:val="20"/>
          <w:szCs w:val="20"/>
        </w:rPr>
        <w:t xml:space="preserve">Prepare routine financial reports for management review.</w:t>
      </w:r>
    </w:p>
    <w:p>
      <w:pPr>
        <w:pStyle w:val="ListParagraph"/>
        <w:numPr>
          <w:ilvl w:val="0"/>
          <w:numId w:val="1"/>
        </w:numPr>
        <w:spacing w:after="60" w:line="300"/>
      </w:pPr>
      <w:r>
        <w:rPr>
          <w:rFonts w:ascii="Lexend" w:cs="Arial" w:eastAsia="Arial" w:hAnsi="Lexend"/>
          <w:color w:val="242730"/>
          <w:sz w:val="20"/>
          <w:szCs w:val="20"/>
        </w:rPr>
        <w:t xml:space="preserve">Assist with budgeting, payroll, and audit preparation.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Enter and categorize financial data using accounting software accurately.</w:t>
      </w:r>
    </w:p>
    <w:p>
      <w:pPr>
        <w:pStyle w:val="ListParagraph"/>
        <w:numPr>
          <w:ilvl w:val="0"/>
          <w:numId w:val="1"/>
        </w:numPr>
        <w:spacing w:after="60" w:line="300"/>
      </w:pPr>
      <w:r>
        <w:rPr>
          <w:rFonts w:ascii="Lexend" w:cs="Arial" w:eastAsia="Arial" w:hAnsi="Lexend"/>
          <w:color w:val="242730"/>
          <w:sz w:val="20"/>
          <w:szCs w:val="20"/>
        </w:rPr>
        <w:t xml:space="preserve">Conduct daily bank and account reconciliations to ensure financial integrity.</w:t>
      </w:r>
    </w:p>
    <w:p>
      <w:pPr>
        <w:pStyle w:val="ListParagraph"/>
        <w:numPr>
          <w:ilvl w:val="0"/>
          <w:numId w:val="1"/>
        </w:numPr>
        <w:spacing w:after="60" w:line="300"/>
      </w:pPr>
      <w:r>
        <w:rPr>
          <w:rFonts w:ascii="Lexend" w:cs="Arial" w:eastAsia="Arial" w:hAnsi="Lexend"/>
          <w:color w:val="242730"/>
          <w:sz w:val="20"/>
          <w:szCs w:val="20"/>
        </w:rPr>
        <w:t xml:space="preserve">Process and verify incoming invoices and expense reports.</w:t>
      </w:r>
    </w:p>
    <w:p>
      <w:pPr>
        <w:pStyle w:val="ListParagraph"/>
        <w:numPr>
          <w:ilvl w:val="0"/>
          <w:numId w:val="1"/>
        </w:numPr>
        <w:spacing w:after="60" w:line="300"/>
      </w:pPr>
      <w:r>
        <w:rPr>
          <w:rFonts w:ascii="Lexend" w:cs="Arial" w:eastAsia="Arial" w:hAnsi="Lexend"/>
          <w:color w:val="242730"/>
          <w:sz w:val="20"/>
          <w:szCs w:val="20"/>
        </w:rPr>
        <w:t xml:space="preserve">Communicate with vendors and suppliers regarding billing discrepancies.</w:t>
      </w:r>
    </w:p>
    <w:p>
      <w:pPr>
        <w:pStyle w:val="ListParagraph"/>
        <w:numPr>
          <w:ilvl w:val="0"/>
          <w:numId w:val="1"/>
        </w:numPr>
        <w:spacing w:after="60" w:line="300"/>
      </w:pPr>
      <w:r>
        <w:rPr>
          <w:rFonts w:ascii="Lexend" w:cs="Arial" w:eastAsia="Arial" w:hAnsi="Lexend"/>
          <w:color w:val="242730"/>
          <w:sz w:val="20"/>
          <w:szCs w:val="20"/>
        </w:rPr>
        <w:t xml:space="preserve">Prepare and send regular financial updates to management.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Invoice Accuracy Rate: Achieve a 99% accuracy rate in invoice processing.</w:t>
      </w:r>
    </w:p>
    <w:p>
      <w:pPr>
        <w:pStyle w:val="ListParagraph"/>
        <w:numPr>
          <w:ilvl w:val="0"/>
          <w:numId w:val="1"/>
        </w:numPr>
        <w:spacing w:after="60" w:line="300"/>
      </w:pPr>
      <w:r>
        <w:rPr>
          <w:rFonts w:ascii="Lexend" w:cs="Arial" w:eastAsia="Arial" w:hAnsi="Lexend"/>
          <w:color w:val="242730"/>
          <w:sz w:val="20"/>
          <w:szCs w:val="20"/>
        </w:rPr>
        <w:t xml:space="preserve">Account Reconciliation Completion: Complete 100% of reconciliations within the month-end closing period.</w:t>
      </w:r>
    </w:p>
    <w:p>
      <w:pPr>
        <w:pStyle w:val="ListParagraph"/>
        <w:numPr>
          <w:ilvl w:val="0"/>
          <w:numId w:val="1"/>
        </w:numPr>
        <w:spacing w:after="60" w:line="300"/>
      </w:pPr>
      <w:r>
        <w:rPr>
          <w:rFonts w:ascii="Lexend" w:cs="Arial" w:eastAsia="Arial" w:hAnsi="Lexend"/>
          <w:color w:val="242730"/>
          <w:sz w:val="20"/>
          <w:szCs w:val="20"/>
        </w:rPr>
        <w:t xml:space="preserve">Report Submission Timeliness: Submit all financial reports within 2 business days of the reporting deadline.</w:t>
      </w:r>
    </w:p>
    <w:p>
      <w:pPr>
        <w:pStyle w:val="ListParagraph"/>
        <w:numPr>
          <w:ilvl w:val="0"/>
          <w:numId w:val="1"/>
        </w:numPr>
        <w:spacing w:after="60" w:line="300"/>
      </w:pPr>
      <w:r>
        <w:rPr>
          <w:rFonts w:ascii="Lexend" w:cs="Arial" w:eastAsia="Arial" w:hAnsi="Lexend"/>
          <w:color w:val="242730"/>
          <w:sz w:val="20"/>
          <w:szCs w:val="20"/>
        </w:rPr>
        <w:t xml:space="preserve">Vendor Satisfaction Rating: Maintain a vendor satisfaction score of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Accounting, Finance, or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of bookkeeping or accounting experience.</w:t>
      </w:r>
    </w:p>
    <w:p>
      <w:pPr>
        <w:pStyle w:val="ListParagraph"/>
        <w:numPr>
          <w:ilvl w:val="0"/>
          <w:numId w:val="1"/>
        </w:numPr>
        <w:spacing w:after="60" w:line="300"/>
      </w:pPr>
      <w:r>
        <w:rPr>
          <w:rFonts w:ascii="Lexend" w:cs="Arial" w:eastAsia="Arial" w:hAnsi="Lexend"/>
          <w:color w:val="242730"/>
          <w:sz w:val="20"/>
          <w:szCs w:val="20"/>
        </w:rPr>
        <w:t xml:space="preserve">Proficient in accounting software (e.g., QuickBooks, Xero) and Microsoft Excel.</w:t>
      </w:r>
    </w:p>
    <w:p>
      <w:pPr>
        <w:pStyle w:val="ListParagraph"/>
        <w:numPr>
          <w:ilvl w:val="0"/>
          <w:numId w:val="1"/>
        </w:numPr>
        <w:spacing w:after="60" w:line="300"/>
      </w:pPr>
      <w:r>
        <w:rPr>
          <w:rFonts w:ascii="Lexend" w:cs="Arial" w:eastAsia="Arial" w:hAnsi="Lexend"/>
          <w:color w:val="242730"/>
          <w:sz w:val="20"/>
          <w:szCs w:val="20"/>
        </w:rPr>
        <w:t xml:space="preserve">Strong attention to detail and excellent organizational skills.</w:t>
      </w:r>
    </w:p>
    <w:p>
      <w:pPr>
        <w:pStyle w:val="ListParagraph"/>
        <w:numPr>
          <w:ilvl w:val="0"/>
          <w:numId w:val="1"/>
        </w:numPr>
        <w:spacing w:after="60" w:line="300"/>
      </w:pPr>
      <w:r>
        <w:rPr>
          <w:rFonts w:ascii="Lexend" w:cs="Arial" w:eastAsia="Arial" w:hAnsi="Lexend"/>
          <w:color w:val="242730"/>
          <w:sz w:val="20"/>
          <w:szCs w:val="20"/>
        </w:rPr>
        <w:t xml:space="preserve">Ability to communicate effectively, both verbally and in writing.</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working in the construction or home services industries.</w:t>
      </w:r>
    </w:p>
    <w:p>
      <w:pPr>
        <w:pStyle w:val="ListParagraph"/>
        <w:numPr>
          <w:ilvl w:val="0"/>
          <w:numId w:val="1"/>
        </w:numPr>
        <w:spacing w:after="60" w:line="300"/>
      </w:pPr>
      <w:r>
        <w:rPr>
          <w:rFonts w:ascii="Lexend" w:cs="Arial" w:eastAsia="Arial" w:hAnsi="Lexend"/>
          <w:color w:val="242730"/>
          <w:sz w:val="20"/>
          <w:szCs w:val="20"/>
        </w:rPr>
        <w:t xml:space="preserve">Familiarity with bookkeeping practices specific to deck and patio building services.</w:t>
      </w:r>
    </w:p>
    <w:p>
      <w:pPr>
        <w:pStyle w:val="ListParagraph"/>
        <w:numPr>
          <w:ilvl w:val="0"/>
          <w:numId w:val="1"/>
        </w:numPr>
        <w:spacing w:after="60" w:line="300"/>
      </w:pPr>
      <w:r>
        <w:rPr>
          <w:rFonts w:ascii="Lexend" w:cs="Arial" w:eastAsia="Arial" w:hAnsi="Lexend"/>
          <w:color w:val="242730"/>
          <w:sz w:val="20"/>
          <w:szCs w:val="20"/>
        </w:rPr>
        <w:t xml:space="preserve">Experience working in a fast-paced, project-oriented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long periods while working on a computer.</w:t>
      </w:r>
    </w:p>
    <w:p>
      <w:pPr>
        <w:pStyle w:val="ListParagraph"/>
        <w:numPr>
          <w:ilvl w:val="0"/>
          <w:numId w:val="1"/>
        </w:numPr>
        <w:spacing w:after="60" w:line="300"/>
      </w:pPr>
      <w:r>
        <w:rPr>
          <w:rFonts w:ascii="Lexend" w:cs="Arial" w:eastAsia="Arial" w:hAnsi="Lexend"/>
          <w:color w:val="242730"/>
          <w:sz w:val="20"/>
          <w:szCs w:val="20"/>
        </w:rPr>
        <w:t xml:space="preserve">Occasionally lift up to 15 pounds (e.g., file folders, documents).</w:t>
      </w:r>
    </w:p>
    <w:p>
      <w:pPr>
        <w:pStyle w:val="ListParagraph"/>
        <w:numPr>
          <w:ilvl w:val="0"/>
          <w:numId w:val="1"/>
        </w:numPr>
        <w:spacing w:after="60" w:line="300"/>
      </w:pPr>
      <w:r>
        <w:rPr>
          <w:rFonts w:ascii="Lexend" w:cs="Arial" w:eastAsia="Arial" w:hAnsi="Lexend"/>
          <w:color w:val="242730"/>
          <w:sz w:val="20"/>
          <w:szCs w:val="20"/>
        </w:rPr>
        <w:t xml:space="preserve">Work in an office environment with standard lighting and climate control.</w:t>
      </w:r>
    </w:p>
    <w:p>
      <w:pPr>
        <w:pStyle w:val="ListParagraph"/>
        <w:numPr>
          <w:ilvl w:val="0"/>
          <w:numId w:val="1"/>
        </w:numPr>
        <w:spacing w:after="60" w:line="300"/>
      </w:pPr>
      <w:r>
        <w:rPr>
          <w:rFonts w:ascii="Lexend" w:cs="Arial" w:eastAsia="Arial" w:hAnsi="Lexend"/>
          <w:color w:val="242730"/>
          <w:sz w:val="20"/>
          <w:szCs w:val="20"/>
        </w:rPr>
        <w:t xml:space="preserve">Some exposure to noisy job sites when occasionally visiting project locations.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flexibility during peak financial periods.</w:t>
      </w:r>
    </w:p>
    <w:p>
      <w:pPr>
        <w:pStyle w:val="ListParagraph"/>
        <w:numPr>
          <w:ilvl w:val="0"/>
          <w:numId w:val="1"/>
        </w:numPr>
        <w:spacing w:after="60" w:line="300"/>
      </w:pPr>
      <w:r>
        <w:rPr>
          <w:rFonts w:ascii="Lexend" w:cs="Arial" w:eastAsia="Arial" w:hAnsi="Lexend"/>
          <w:color w:val="242730"/>
          <w:sz w:val="20"/>
          <w:szCs w:val="20"/>
        </w:rPr>
        <w:t xml:space="preserve">Minimal travel required to project sites for occasional on-site financial reviews.</w:t>
      </w:r>
    </w:p>
    <w:p>
      <w:pPr>
        <w:pStyle w:val="ListParagraph"/>
        <w:numPr>
          <w:ilvl w:val="0"/>
          <w:numId w:val="1"/>
        </w:numPr>
        <w:spacing w:after="60" w:line="300"/>
      </w:pPr>
      <w:r>
        <w:rPr>
          <w:rFonts w:ascii="Lexend" w:cs="Arial" w:eastAsia="Arial" w:hAnsi="Lexend"/>
          <w:color w:val="242730"/>
          <w:sz w:val="20"/>
          <w:szCs w:val="20"/>
        </w:rPr>
        <w:t xml:space="preserve">No on-call duties expected; work primarily conducted in-office.</w:t>
      </w:r>
    </w:p>
    <w:p>
      <w:pPr>
        <w:pStyle w:val="ListParagraph"/>
        <w:numPr>
          <w:ilvl w:val="0"/>
          <w:numId w:val="1"/>
        </w:numPr>
        <w:spacing w:after="60" w:line="300"/>
      </w:pPr>
      <w:r>
        <w:rPr>
          <w:rFonts w:ascii="Lexend" w:cs="Arial" w:eastAsia="Arial" w:hAnsi="Lexend"/>
          <w:color w:val="242730"/>
          <w:sz w:val="20"/>
          <w:szCs w:val="20"/>
        </w:rPr>
        <w:t xml:space="preserve">Collaborative environment with a focus on team support and professional growth.</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$45,000 - $55,000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 programs.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innovative, and inclusive environment where every team member is valued. We are committed to excellence in every deck and patio that we build, and our employees are the foundation of our success. Join us if you’re looking for a place where your skills are recognized, your growth is supported, and your passion for quality work is shared by a dedicated team.</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hirebus.com/job-descriptions/deck-and-patio-builders/bookkeeper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Deck &amp; Patio Builders Bookkeeper job description</dc:title>
  <dc:creator>HireBus</dc:creator>
  <dc:description>HireBus Role Blueprint: Bookkeeper job description template for Deck &amp; Patio Builders.</dc:description>
  <cp:lastModifiedBy>Un-named</cp:lastModifiedBy>
  <cp:revision>1</cp:revision>
  <dcterms:created xsi:type="dcterms:W3CDTF">2026-10-22T20:58:14.310Z</dcterms:created>
  <dcterms:modified xsi:type="dcterms:W3CDTF">2026-10-22T20:58:14.310Z</dcterms:modified>
</cp:coreProperties>
</file>

<file path=docProps/custom.xml><?xml version="1.0" encoding="utf-8"?>
<Properties xmlns="http://schemas.openxmlformats.org/officeDocument/2006/custom-properties" xmlns:vt="http://schemas.openxmlformats.org/officeDocument/2006/docPropsVTypes"/>
</file>