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is a strategic leader responsible for overseeing all financial aspects of our deck and patio building operations. This role directs budgeting, cost controls, and financial planning to optimize profitability and support sustainable growth. The CFO will shape financial strategies that align with the company’s objectives, ensuring efficient financial management and contributing to overall business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to support business objectives and drive sustainable growth.</w:t>
      </w:r>
    </w:p>
    <w:p>
      <w:pPr>
        <w:pStyle w:val="ListParagraph"/>
        <w:numPr>
          <w:ilvl w:val="0"/>
          <w:numId w:val="1"/>
        </w:numPr>
        <w:spacing w:after="60" w:line="300"/>
      </w:pPr>
      <w:r>
        <w:rPr>
          <w:rFonts w:ascii="Lexend" w:cs="Arial" w:eastAsia="Arial" w:hAnsi="Lexend"/>
          <w:color w:val="242730"/>
          <w:sz w:val="20"/>
          <w:szCs w:val="20"/>
        </w:rPr>
        <w:t xml:space="preserve">Oversee budgeting, forecasting, and cost control measures to maintain financial discipline.</w:t>
      </w:r>
    </w:p>
    <w:p>
      <w:pPr>
        <w:pStyle w:val="ListParagraph"/>
        <w:numPr>
          <w:ilvl w:val="0"/>
          <w:numId w:val="1"/>
        </w:numPr>
        <w:spacing w:after="60" w:line="300"/>
      </w:pPr>
      <w:r>
        <w:rPr>
          <w:rFonts w:ascii="Lexend" w:cs="Arial" w:eastAsia="Arial" w:hAnsi="Lexend"/>
          <w:color w:val="242730"/>
          <w:sz w:val="20"/>
          <w:szCs w:val="20"/>
        </w:rPr>
        <w:t xml:space="preserve">Monitor financial performance and provide actionable insights to management.</w:t>
      </w:r>
    </w:p>
    <w:p>
      <w:pPr>
        <w:pStyle w:val="ListParagraph"/>
        <w:numPr>
          <w:ilvl w:val="0"/>
          <w:numId w:val="1"/>
        </w:numPr>
        <w:spacing w:after="60" w:line="300"/>
      </w:pPr>
      <w:r>
        <w:rPr>
          <w:rFonts w:ascii="Lexend" w:cs="Arial" w:eastAsia="Arial" w:hAnsi="Lexend"/>
          <w:color w:val="242730"/>
          <w:sz w:val="20"/>
          <w:szCs w:val="20"/>
        </w:rPr>
        <w:t xml:space="preserve">Ensure compliance with all regulatory and legal financial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financial statements and key performance data to track company performance.</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align budgets and spending with strategic goals.</w:t>
      </w:r>
    </w:p>
    <w:p>
      <w:pPr>
        <w:pStyle w:val="ListParagraph"/>
        <w:numPr>
          <w:ilvl w:val="0"/>
          <w:numId w:val="1"/>
        </w:numPr>
        <w:spacing w:after="60" w:line="300"/>
      </w:pPr>
      <w:r>
        <w:rPr>
          <w:rFonts w:ascii="Lexend" w:cs="Arial" w:eastAsia="Arial" w:hAnsi="Lexend"/>
          <w:color w:val="242730"/>
          <w:sz w:val="20"/>
          <w:szCs w:val="20"/>
        </w:rPr>
        <w:t xml:space="preserve">Lead regular financial meetings to update senior leadership on financial status.</w:t>
      </w:r>
    </w:p>
    <w:p>
      <w:pPr>
        <w:pStyle w:val="ListParagraph"/>
        <w:numPr>
          <w:ilvl w:val="0"/>
          <w:numId w:val="1"/>
        </w:numPr>
        <w:spacing w:after="60" w:line="300"/>
      </w:pPr>
      <w:r>
        <w:rPr>
          <w:rFonts w:ascii="Lexend" w:cs="Arial" w:eastAsia="Arial" w:hAnsi="Lexend"/>
          <w:color w:val="242730"/>
          <w:sz w:val="20"/>
          <w:szCs w:val="20"/>
        </w:rPr>
        <w:t xml:space="preserve">Manage relationships with banks, auditors, and external financial advisors.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Margin Optimization: Achieve at least a 30% gross margin.</w:t>
      </w:r>
    </w:p>
    <w:p>
      <w:pPr>
        <w:pStyle w:val="ListParagraph"/>
        <w:numPr>
          <w:ilvl w:val="0"/>
          <w:numId w:val="1"/>
        </w:numPr>
        <w:spacing w:after="60" w:line="300"/>
      </w:pPr>
      <w:r>
        <w:rPr>
          <w:rFonts w:ascii="Lexend" w:cs="Arial" w:eastAsia="Arial" w:hAnsi="Lexend"/>
          <w:color w:val="242730"/>
          <w:sz w:val="20"/>
          <w:szCs w:val="20"/>
        </w:rPr>
        <w:t xml:space="preserve">Budget Variance: Maintain a variance of less than 5% between forecasted and actual figures.</w:t>
      </w:r>
    </w:p>
    <w:p>
      <w:pPr>
        <w:pStyle w:val="ListParagraph"/>
        <w:numPr>
          <w:ilvl w:val="0"/>
          <w:numId w:val="1"/>
        </w:numPr>
        <w:spacing w:after="60" w:line="300"/>
      </w:pPr>
      <w:r>
        <w:rPr>
          <w:rFonts w:ascii="Lexend" w:cs="Arial" w:eastAsia="Arial" w:hAnsi="Lexend"/>
          <w:color w:val="242730"/>
          <w:sz w:val="20"/>
          <w:szCs w:val="20"/>
        </w:rPr>
        <w:t xml:space="preserve">Cost Control Efficiency: Reduce operational costs by 10% year-over-year.</w:t>
      </w:r>
    </w:p>
    <w:p>
      <w:pPr>
        <w:pStyle w:val="ListParagraph"/>
        <w:numPr>
          <w:ilvl w:val="0"/>
          <w:numId w:val="1"/>
        </w:numPr>
        <w:spacing w:after="60" w:line="300"/>
      </w:pPr>
      <w:r>
        <w:rPr>
          <w:rFonts w:ascii="Lexend" w:cs="Arial" w:eastAsia="Arial" w:hAnsi="Lexend"/>
          <w:color w:val="242730"/>
          <w:sz w:val="20"/>
          <w:szCs w:val="20"/>
        </w:rPr>
        <w:t xml:space="preserve">Financial Reporting Timeliness: 100% of financial reports delivered on schedule.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Business Administration.</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Proficient in financial software, ERP systems, and advanced Excel skills.</w:t>
      </w:r>
    </w:p>
    <w:p>
      <w:pPr>
        <w:pStyle w:val="ListParagraph"/>
        <w:numPr>
          <w:ilvl w:val="0"/>
          <w:numId w:val="1"/>
        </w:numPr>
        <w:spacing w:after="60" w:line="300"/>
      </w:pPr>
      <w:r>
        <w:rPr>
          <w:rFonts w:ascii="Lexend" w:cs="Arial" w:eastAsia="Arial" w:hAnsi="Lexend"/>
          <w:color w:val="242730"/>
          <w:sz w:val="20"/>
          <w:szCs w:val="20"/>
        </w:rPr>
        <w:t xml:space="preserve">Excellent analytical, problem-solving,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construction, home services, or building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financial operations for small to mid-size companies.</w:t>
      </w:r>
    </w:p>
    <w:p>
      <w:pPr>
        <w:pStyle w:val="ListParagraph"/>
        <w:numPr>
          <w:ilvl w:val="0"/>
          <w:numId w:val="1"/>
        </w:numPr>
        <w:spacing w:after="60" w:line="300"/>
      </w:pPr>
      <w:r>
        <w:rPr>
          <w:rFonts w:ascii="Lexend" w:cs="Arial" w:eastAsia="Arial" w:hAnsi="Lexend"/>
          <w:color w:val="242730"/>
          <w:sz w:val="20"/>
          <w:szCs w:val="20"/>
        </w:rPr>
        <w:t xml:space="preserve">Familiarity with deck and patio building cost structures and project financing.</w:t>
      </w:r>
    </w:p>
    <w:p>
      <w:pPr>
        <w:pStyle w:val="ListParagraph"/>
        <w:numPr>
          <w:ilvl w:val="0"/>
          <w:numId w:val="1"/>
        </w:numPr>
        <w:spacing w:after="60" w:line="300"/>
      </w:pPr>
      <w:r>
        <w:rPr>
          <w:rFonts w:ascii="Lexend" w:cs="Arial" w:eastAsia="Arial" w:hAnsi="Lexend"/>
          <w:color w:val="242730"/>
          <w:sz w:val="20"/>
          <w:szCs w:val="20"/>
        </w:rPr>
        <w:t xml:space="preserve">Experience working in dynamic, growth-oriented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with prolonged periods of sitting.</w:t>
      </w:r>
    </w:p>
    <w:p>
      <w:pPr>
        <w:pStyle w:val="ListParagraph"/>
        <w:numPr>
          <w:ilvl w:val="0"/>
          <w:numId w:val="1"/>
        </w:numPr>
        <w:spacing w:after="60" w:line="300"/>
      </w:pPr>
      <w:r>
        <w:rPr>
          <w:rFonts w:ascii="Lexend" w:cs="Arial" w:eastAsia="Arial" w:hAnsi="Lexend"/>
          <w:color w:val="242730"/>
          <w:sz w:val="20"/>
          <w:szCs w:val="20"/>
        </w:rPr>
        <w:t xml:space="preserve">Occasional travel required for meetings with vendors or site visits.</w:t>
      </w:r>
    </w:p>
    <w:p>
      <w:pPr>
        <w:pStyle w:val="ListParagraph"/>
        <w:numPr>
          <w:ilvl w:val="0"/>
          <w:numId w:val="1"/>
        </w:numPr>
        <w:spacing w:after="60" w:line="300"/>
      </w:pPr>
      <w:r>
        <w:rPr>
          <w:rFonts w:ascii="Lexend" w:cs="Arial" w:eastAsia="Arial" w:hAnsi="Lexend"/>
          <w:color w:val="242730"/>
          <w:sz w:val="20"/>
          <w:szCs w:val="20"/>
        </w:rPr>
        <w:t xml:space="preserve">Capability to manage work in a fast-paced environment with multiple priorities.</w:t>
      </w:r>
    </w:p>
    <w:p>
      <w:pPr>
        <w:pStyle w:val="ListParagraph"/>
        <w:numPr>
          <w:ilvl w:val="0"/>
          <w:numId w:val="1"/>
        </w:numPr>
        <w:spacing w:after="60" w:line="300"/>
      </w:pPr>
      <w:r>
        <w:rPr>
          <w:rFonts w:ascii="Lexend" w:cs="Arial" w:eastAsia="Arial" w:hAnsi="Lexend"/>
          <w:color w:val="242730"/>
          <w:sz w:val="20"/>
          <w:szCs w:val="20"/>
        </w:rPr>
        <w:t xml:space="preserve">No heavy lifting or strenuous physical activities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during peak financial periods.</w:t>
      </w:r>
    </w:p>
    <w:p>
      <w:pPr>
        <w:pStyle w:val="ListParagraph"/>
        <w:numPr>
          <w:ilvl w:val="0"/>
          <w:numId w:val="1"/>
        </w:numPr>
        <w:spacing w:after="60" w:line="300"/>
      </w:pPr>
      <w:r>
        <w:rPr>
          <w:rFonts w:ascii="Lexend" w:cs="Arial" w:eastAsia="Arial" w:hAnsi="Lexend"/>
          <w:color w:val="242730"/>
          <w:sz w:val="20"/>
          <w:szCs w:val="20"/>
        </w:rPr>
        <w:t xml:space="preserve">Occasional evenings and weekend work during fiscal deadlines.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region for business meetings.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financial review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available.</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organization is built on a foundation of integrity, collaboration, and innovation. We strive to create an environment where every team member feels empowered to contribute to our collective success and grow professionally. Our inclusive culture emphasizes transparent communication, continuous improvement, and a commitment to excellence, inspiring our employees to succeed and lead in their roles.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Chief Financial Officer job description</dc:title>
  <dc:creator>HireBus</dc:creator>
  <dc:description>HireBus Role Blueprint: Chief Financial Officer job description template for Deck &amp; Patio Builders.</dc:description>
  <cp:lastModifiedBy>Un-named</cp:lastModifiedBy>
  <cp:revision>1</cp:revision>
  <dcterms:created xsi:type="dcterms:W3CDTF">2026-10-22T21:00:51.759Z</dcterms:created>
  <dcterms:modified xsi:type="dcterms:W3CDTF">2026-10-22T21:00:51.759Z</dcterms:modified>
</cp:coreProperties>
</file>

<file path=docProps/custom.xml><?xml version="1.0" encoding="utf-8"?>
<Properties xmlns="http://schemas.openxmlformats.org/officeDocument/2006/custom-properties" xmlns:vt="http://schemas.openxmlformats.org/officeDocument/2006/docPropsVTypes"/>
</file>