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Dental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Owners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lead a dental group of eight to ten practices and the central office that supports them. You set the growth plan, raise and manage capital, decide which practices to open or buy, and build the leadership team. You also keep clinical decisions in the hands of licensed dentists.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the group's long-term plan: which markets to grow in, and whether to open new practices or buy existing ones.</w:t>
      </w:r>
    </w:p>
    <w:p>
      <w:pPr>
        <w:pStyle w:val="ListParagraph"/>
        <w:numPr>
          <w:ilvl w:val="0"/>
          <w:numId w:val="1"/>
        </w:numPr>
        <w:spacing w:after="60" w:line="300"/>
      </w:pPr>
      <w:r>
        <w:rPr>
          <w:rFonts w:ascii="Lexend" w:cs="Arial" w:eastAsia="Arial" w:hAnsi="Lexend"/>
          <w:color w:val="242730"/>
          <w:sz w:val="20"/>
          <w:szCs w:val="20"/>
        </w:rPr>
        <w:t xml:space="preserve">Raise and manage capital with banks and investors, and report results to the owners or board.</w:t>
      </w:r>
    </w:p>
    <w:p>
      <w:pPr>
        <w:pStyle w:val="ListParagraph"/>
        <w:numPr>
          <w:ilvl w:val="0"/>
          <w:numId w:val="1"/>
        </w:numPr>
        <w:spacing w:after="60" w:line="300"/>
      </w:pPr>
      <w:r>
        <w:rPr>
          <w:rFonts w:ascii="Lexend" w:cs="Arial" w:eastAsia="Arial" w:hAnsi="Lexend"/>
          <w:color w:val="242730"/>
          <w:sz w:val="20"/>
          <w:szCs w:val="20"/>
        </w:rPr>
        <w:t xml:space="preserve">Hire and lead the COO, CFO, Clinical Director and Marketing Manager, and set clear goals for each.</w:t>
      </w:r>
    </w:p>
    <w:p>
      <w:pPr>
        <w:pStyle w:val="ListParagraph"/>
        <w:numPr>
          <w:ilvl w:val="0"/>
          <w:numId w:val="1"/>
        </w:numPr>
        <w:spacing w:after="60" w:line="300"/>
      </w:pPr>
      <w:r>
        <w:rPr>
          <w:rFonts w:ascii="Lexend" w:cs="Arial" w:eastAsia="Arial" w:hAnsi="Lexend"/>
          <w:color w:val="242730"/>
          <w:sz w:val="20"/>
          <w:szCs w:val="20"/>
        </w:rPr>
        <w:t xml:space="preserve">Lead talks with dentists selling their practices, from first meeting through closing, with the CFO and outside advisors.</w:t>
      </w:r>
    </w:p>
    <w:p>
      <w:pPr>
        <w:pStyle w:val="ListParagraph"/>
        <w:numPr>
          <w:ilvl w:val="0"/>
          <w:numId w:val="1"/>
        </w:numPr>
        <w:spacing w:after="60" w:line="300"/>
      </w:pPr>
      <w:r>
        <w:rPr>
          <w:rFonts w:ascii="Lexend" w:cs="Arial" w:eastAsia="Arial" w:hAnsi="Lexend"/>
          <w:color w:val="242730"/>
          <w:sz w:val="20"/>
          <w:szCs w:val="20"/>
        </w:rPr>
        <w:t xml:space="preserve">Follow your state's rules on who may own and direct a dental practice, and keep diagnosis and treatment decisions with licensed dentists.</w:t>
      </w:r>
    </w:p>
    <w:p>
      <w:pPr>
        <w:pStyle w:val="ListParagraph"/>
        <w:numPr>
          <w:ilvl w:val="0"/>
          <w:numId w:val="1"/>
        </w:numPr>
        <w:spacing w:after="60" w:line="300"/>
      </w:pPr>
      <w:r>
        <w:rPr>
          <w:rFonts w:ascii="Lexend" w:cs="Arial" w:eastAsia="Arial" w:hAnsi="Lexend"/>
          <w:color w:val="242730"/>
          <w:sz w:val="20"/>
          <w:szCs w:val="20"/>
        </w:rPr>
        <w:t xml:space="preserve">Decide with the CFO and COO which dental insurance networks the group joins, renegotiates or leaves.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the group dashboard: production, collections, new patients and hygiene reappointment by practice.</w:t>
      </w:r>
    </w:p>
    <w:p>
      <w:pPr>
        <w:pStyle w:val="ListParagraph"/>
        <w:numPr>
          <w:ilvl w:val="0"/>
          <w:numId w:val="1"/>
        </w:numPr>
        <w:spacing w:after="60" w:line="300"/>
      </w:pPr>
      <w:r>
        <w:rPr>
          <w:rFonts w:ascii="Lexend" w:cs="Arial" w:eastAsia="Arial" w:hAnsi="Lexend"/>
          <w:color w:val="242730"/>
          <w:sz w:val="20"/>
          <w:szCs w:val="20"/>
        </w:rPr>
        <w:t xml:space="preserve">Meet with the leadership team on practices that are behind plan and what will change.</w:t>
      </w:r>
    </w:p>
    <w:p>
      <w:pPr>
        <w:pStyle w:val="ListParagraph"/>
        <w:numPr>
          <w:ilvl w:val="0"/>
          <w:numId w:val="1"/>
        </w:numPr>
        <w:spacing w:after="60" w:line="300"/>
      </w:pPr>
      <w:r>
        <w:rPr>
          <w:rFonts w:ascii="Lexend" w:cs="Arial" w:eastAsia="Arial" w:hAnsi="Lexend"/>
          <w:color w:val="242730"/>
          <w:sz w:val="20"/>
          <w:szCs w:val="20"/>
        </w:rPr>
        <w:t xml:space="preserve">Visit practices, sit in on a morning huddle, and hear directly from dentists and team members.</w:t>
      </w:r>
    </w:p>
    <w:p>
      <w:pPr>
        <w:pStyle w:val="ListParagraph"/>
        <w:numPr>
          <w:ilvl w:val="0"/>
          <w:numId w:val="1"/>
        </w:numPr>
        <w:spacing w:after="60" w:line="300"/>
      </w:pPr>
      <w:r>
        <w:rPr>
          <w:rFonts w:ascii="Lexend" w:cs="Arial" w:eastAsia="Arial" w:hAnsi="Lexend"/>
          <w:color w:val="242730"/>
          <w:sz w:val="20"/>
          <w:szCs w:val="20"/>
        </w:rPr>
        <w:t xml:space="preserve">Talk with practice owners who may sell, and with lenders, investors and advisors.</w:t>
      </w:r>
    </w:p>
    <w:p>
      <w:pPr>
        <w:pStyle w:val="ListParagraph"/>
        <w:numPr>
          <w:ilvl w:val="0"/>
          <w:numId w:val="1"/>
        </w:numPr>
        <w:spacing w:after="60" w:line="300"/>
      </w:pPr>
      <w:r>
        <w:rPr>
          <w:rFonts w:ascii="Lexend" w:cs="Arial" w:eastAsia="Arial" w:hAnsi="Lexend"/>
          <w:color w:val="242730"/>
          <w:sz w:val="20"/>
          <w:szCs w:val="20"/>
        </w:rPr>
        <w:t xml:space="preserve">Approve major spending, such as new equipment, practice remodels and leadership hires.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Group collections: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Group EBITDA: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New patients across the group: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Associate dentist retention: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New practices opened or acquired on plan: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[10+]</w:t>
      </w:r>
      <w:r>
        <w:rPr>
          <w:rFonts w:ascii="Lexend" w:cs="Arial" w:eastAsia="Arial" w:hAnsi="Lexend"/>
          <w:color w:val="242730"/>
          <w:sz w:val="20"/>
          <w:szCs w:val="20"/>
        </w:rPr>
        <w:t xml:space="preserve"> years of leadership experience, including </w:t>
      </w: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running a multi-location business.</w:t>
      </w:r>
    </w:p>
    <w:p>
      <w:pPr>
        <w:pStyle w:val="ListParagraph"/>
        <w:numPr>
          <w:ilvl w:val="0"/>
          <w:numId w:val="1"/>
        </w:numPr>
        <w:spacing w:after="60" w:line="300"/>
      </w:pPr>
      <w:r>
        <w:rPr>
          <w:rFonts w:ascii="Lexend" w:cs="Arial" w:eastAsia="Arial" w:hAnsi="Lexend"/>
          <w:color w:val="242730"/>
          <w:sz w:val="20"/>
          <w:szCs w:val="20"/>
        </w:rPr>
        <w:t xml:space="preserve">A record of growing revenue and profit across several locations.</w:t>
      </w:r>
    </w:p>
    <w:p>
      <w:pPr>
        <w:pStyle w:val="ListParagraph"/>
        <w:numPr>
          <w:ilvl w:val="0"/>
          <w:numId w:val="1"/>
        </w:numPr>
        <w:spacing w:after="60" w:line="300"/>
      </w:pPr>
      <w:r>
        <w:rPr>
          <w:rFonts w:ascii="Lexend" w:cs="Arial" w:eastAsia="Arial" w:hAnsi="Lexend"/>
          <w:color w:val="242730"/>
          <w:sz w:val="20"/>
          <w:szCs w:val="20"/>
        </w:rPr>
        <w:t xml:space="preserve">Experience raising capital or working with bank lenders or private equity investors.</w:t>
      </w:r>
    </w:p>
    <w:p>
      <w:pPr>
        <w:pStyle w:val="ListParagraph"/>
        <w:numPr>
          <w:ilvl w:val="0"/>
          <w:numId w:val="1"/>
        </w:numPr>
        <w:spacing w:after="60" w:line="300"/>
      </w:pPr>
      <w:r>
        <w:rPr>
          <w:rFonts w:ascii="Lexend" w:cs="Arial" w:eastAsia="Arial" w:hAnsi="Lexend"/>
          <w:color w:val="242730"/>
          <w:sz w:val="20"/>
          <w:szCs w:val="20"/>
        </w:rPr>
        <w:t xml:space="preserve">Understands how a dental practice makes money: hygiene, restorative treatment, insurance fee schedules and collections.</w:t>
      </w:r>
    </w:p>
    <w:p>
      <w:pPr>
        <w:pStyle w:val="ListParagraph"/>
        <w:numPr>
          <w:ilvl w:val="0"/>
          <w:numId w:val="1"/>
        </w:numPr>
        <w:spacing w:after="60" w:line="300"/>
      </w:pPr>
      <w:r>
        <w:rPr>
          <w:rFonts w:ascii="Lexend" w:cs="Arial" w:eastAsia="Arial" w:hAnsi="Lexend"/>
          <w:color w:val="242730"/>
          <w:sz w:val="20"/>
          <w:szCs w:val="20"/>
        </w:rPr>
        <w:t xml:space="preserve">Bachelor's degree in business, finance or a related field, or equal experience.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Senior leadership experience at a dental service organization (DSO) or multi-practice dental group.</w:t>
      </w:r>
    </w:p>
    <w:p>
      <w:pPr>
        <w:pStyle w:val="ListParagraph"/>
        <w:numPr>
          <w:ilvl w:val="0"/>
          <w:numId w:val="1"/>
        </w:numPr>
        <w:spacing w:after="60" w:line="300"/>
      </w:pPr>
      <w:r>
        <w:rPr>
          <w:rFonts w:ascii="Lexend" w:cs="Arial" w:eastAsia="Arial" w:hAnsi="Lexend"/>
          <w:color w:val="242730"/>
          <w:sz w:val="20"/>
          <w:szCs w:val="20"/>
        </w:rPr>
        <w:t xml:space="preserve">Has bought practices and moved them onto shared software, policies and payroll.</w:t>
      </w:r>
    </w:p>
    <w:p>
      <w:pPr>
        <w:pStyle w:val="ListParagraph"/>
        <w:numPr>
          <w:ilvl w:val="0"/>
          <w:numId w:val="1"/>
        </w:numPr>
        <w:spacing w:after="60" w:line="300"/>
      </w:pPr>
      <w:r>
        <w:rPr>
          <w:rFonts w:ascii="Lexend" w:cs="Arial" w:eastAsia="Arial" w:hAnsi="Lexend"/>
          <w:color w:val="242730"/>
          <w:sz w:val="20"/>
          <w:szCs w:val="20"/>
        </w:rPr>
        <w:t xml:space="preserve">A DDS or DMD, or long experience working side by side with practicing dentists.</w:t>
      </w:r>
    </w:p>
    <w:p>
      <w:pPr>
        <w:pStyle w:val="ListParagraph"/>
        <w:numPr>
          <w:ilvl w:val="0"/>
          <w:numId w:val="1"/>
        </w:numPr>
        <w:spacing w:after="60" w:line="300"/>
      </w:pPr>
      <w:r>
        <w:rPr>
          <w:rFonts w:ascii="Lexend" w:cs="Arial" w:eastAsia="Arial" w:hAnsi="Lexend"/>
          <w:color w:val="242730"/>
          <w:sz w:val="20"/>
          <w:szCs w:val="20"/>
        </w:rPr>
        <w:t xml:space="preserve">MBA or similar graduate degree.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desk and computer for long periods, with time on your feet during practice visits.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Based at the central office in </w:t>
      </w:r>
      <w:r>
        <w:rPr>
          <w:rFonts w:ascii="Lexend" w:cs="Arial" w:eastAsia="Arial" w:hAnsi="Lexend"/>
          <w:color w:val="242730"/>
          <w:sz w:val="20"/>
          <w:szCs w:val="20"/>
          <w:highlight w:val="yellow"/>
        </w:rPr>
        <w:t xml:space="preserve">[city]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Regular travel to every practice, plus occasional overnight trips for </w:t>
      </w:r>
      <w:r>
        <w:rPr>
          <w:rFonts w:ascii="Lexend" w:cs="Arial" w:eastAsia="Arial" w:hAnsi="Lexend"/>
          <w:color w:val="242730"/>
          <w:sz w:val="20"/>
          <w:szCs w:val="20"/>
          <w:highlight w:val="yellow"/>
        </w:rPr>
        <w:t xml:space="preserve">[acquisitions, conferences and investor meetings]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Business hours </w:t>
      </w:r>
      <w:r>
        <w:rPr>
          <w:rFonts w:ascii="Lexend" w:cs="Arial" w:eastAsia="Arial" w:hAnsi="Lexend"/>
          <w:color w:val="242730"/>
          <w:sz w:val="20"/>
          <w:szCs w:val="20"/>
          <w:highlight w:val="yellow"/>
        </w:rPr>
        <w:t xml:space="preserve">[Monday through Friday]</w:t>
      </w:r>
      <w:r>
        <w:rPr>
          <w:rFonts w:ascii="Lexend" w:cs="Arial" w:eastAsia="Arial" w:hAnsi="Lexend"/>
          <w:color w:val="242730"/>
          <w:sz w:val="20"/>
          <w:szCs w:val="20"/>
        </w:rPr>
        <w:t xml:space="preserve">, with evening calls when a deal or urgent issue needs it.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executive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hirebus.com/job-descriptions/dental/chief-executive-officer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6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Chief Executive Officer job description</dc:title>
  <dc:creator>HireBus</dc:creator>
  <dc:description>HireBus Role Blueprint: Chief Executive Officer job description template for Dental.</dc:description>
  <cp:lastModifiedBy>Un-named</cp:lastModifiedBy>
  <cp:revision>1</cp:revision>
  <dcterms:created xsi:type="dcterms:W3CDTF">2026-10-20T17:06:54.167Z</dcterms:created>
  <dcterms:modified xsi:type="dcterms:W3CDTF">2026-10-20T17:06:54.167Z</dcterms:modified>
</cp:coreProperties>
</file>

<file path=docProps/custom.xml><?xml version="1.0" encoding="utf-8"?>
<Properties xmlns="http://schemas.openxmlformats.org/officeDocument/2006/custom-properties" xmlns:vt="http://schemas.openxmlformats.org/officeDocument/2006/docPropsVTypes"/>
</file>