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day-to-day operations across all of our practices and the central call center. The regional operations managers report to you. You build the systems every practice uses, from schedule templates to compliance checklists, so patients get the same experience at any location, and you bring newly acquired practices onto those systems.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regional operations managers and set the goals each practice works toward.</w:t>
      </w:r>
    </w:p>
    <w:p>
      <w:pPr>
        <w:pStyle w:val="ListParagraph"/>
        <w:numPr>
          <w:ilvl w:val="0"/>
          <w:numId w:val="1"/>
        </w:numPr>
        <w:spacing w:after="60" w:line="300"/>
      </w:pPr>
      <w:r>
        <w:rPr>
          <w:rFonts w:ascii="Lexend" w:cs="Arial" w:eastAsia="Arial" w:hAnsi="Lexend"/>
          <w:color w:val="242730"/>
          <w:sz w:val="20"/>
          <w:szCs w:val="20"/>
        </w:rPr>
        <w:t xml:space="preserve">Write and keep current the group's standards: schedule templates, morning huddle format, check-in and checkout, and collection policies.</w:t>
      </w:r>
    </w:p>
    <w:p>
      <w:pPr>
        <w:pStyle w:val="ListParagraph"/>
        <w:numPr>
          <w:ilvl w:val="0"/>
          <w:numId w:val="1"/>
        </w:numPr>
        <w:spacing w:after="60" w:line="300"/>
      </w:pPr>
      <w:r>
        <w:rPr>
          <w:rFonts w:ascii="Lexend" w:cs="Arial" w:eastAsia="Arial" w:hAnsi="Lexend"/>
          <w:color w:val="242730"/>
          <w:sz w:val="20"/>
          <w:szCs w:val="20"/>
        </w:rPr>
        <w:t xml:space="preserve">Run the central call center and decide how new-patient calls, recall calls and practice overflow are handled.</w:t>
      </w:r>
    </w:p>
    <w:p>
      <w:pPr>
        <w:pStyle w:val="ListParagraph"/>
        <w:numPr>
          <w:ilvl w:val="0"/>
          <w:numId w:val="1"/>
        </w:numPr>
        <w:spacing w:after="60" w:line="300"/>
      </w:pPr>
      <w:r>
        <w:rPr>
          <w:rFonts w:ascii="Lexend" w:cs="Arial" w:eastAsia="Arial" w:hAnsi="Lexend"/>
          <w:color w:val="242730"/>
          <w:sz w:val="20"/>
          <w:szCs w:val="20"/>
        </w:rPr>
        <w:t xml:space="preserve">Move acquired practices onto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 group policies and payroll with a written integration plan.</w:t>
      </w:r>
    </w:p>
    <w:p>
      <w:pPr>
        <w:pStyle w:val="ListParagraph"/>
        <w:numPr>
          <w:ilvl w:val="0"/>
          <w:numId w:val="1"/>
        </w:numPr>
        <w:spacing w:after="60" w:line="300"/>
      </w:pPr>
      <w:r>
        <w:rPr>
          <w:rFonts w:ascii="Lexend" w:cs="Arial" w:eastAsia="Arial" w:hAnsi="Lexend"/>
          <w:color w:val="242730"/>
          <w:sz w:val="20"/>
          <w:szCs w:val="20"/>
        </w:rPr>
        <w:t xml:space="preserve">Negotiate supply, dental lab and equipment contracts with the CFO.</w:t>
      </w:r>
    </w:p>
    <w:p>
      <w:pPr>
        <w:pStyle w:val="ListParagraph"/>
        <w:numPr>
          <w:ilvl w:val="0"/>
          <w:numId w:val="1"/>
        </w:numPr>
        <w:spacing w:after="60" w:line="300"/>
      </w:pPr>
      <w:r>
        <w:rPr>
          <w:rFonts w:ascii="Lexend" w:cs="Arial" w:eastAsia="Arial" w:hAnsi="Lexend"/>
          <w:color w:val="242730"/>
          <w:sz w:val="20"/>
          <w:szCs w:val="20"/>
        </w:rPr>
        <w:t xml:space="preserve">Oversee OSHA, infection control and HIPAA programs in every practice with the Clinical Director and HR Manager.</w:t>
      </w:r>
    </w:p>
    <w:p>
      <w:pPr>
        <w:pStyle w:val="ListParagraph"/>
        <w:numPr>
          <w:ilvl w:val="0"/>
          <w:numId w:val="1"/>
        </w:numPr>
        <w:spacing w:after="60" w:line="300"/>
      </w:pPr>
      <w:r>
        <w:rPr>
          <w:rFonts w:ascii="Lexend" w:cs="Arial" w:eastAsia="Arial" w:hAnsi="Lexend"/>
          <w:color w:val="242730"/>
          <w:sz w:val="20"/>
          <w:szCs w:val="20"/>
        </w:rPr>
        <w:t xml:space="preserve">Plan capacity at each practice: dentist days, hygiene days, open chairs and staffing.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production, collections and schedule fill by practice, and follow up where numbers slipped.</w:t>
      </w:r>
    </w:p>
    <w:p>
      <w:pPr>
        <w:pStyle w:val="ListParagraph"/>
        <w:numPr>
          <w:ilvl w:val="0"/>
          <w:numId w:val="1"/>
        </w:numPr>
        <w:spacing w:after="60" w:line="300"/>
      </w:pPr>
      <w:r>
        <w:rPr>
          <w:rFonts w:ascii="Lexend" w:cs="Arial" w:eastAsia="Arial" w:hAnsi="Lexend"/>
          <w:color w:val="242730"/>
          <w:sz w:val="20"/>
          <w:szCs w:val="20"/>
        </w:rPr>
        <w:t xml:space="preserve">Meet with regional operations managers about staffing gaps, patient complaints and practices behind plan.</w:t>
      </w:r>
    </w:p>
    <w:p>
      <w:pPr>
        <w:pStyle w:val="ListParagraph"/>
        <w:numPr>
          <w:ilvl w:val="0"/>
          <w:numId w:val="1"/>
        </w:numPr>
        <w:spacing w:after="60" w:line="300"/>
      </w:pPr>
      <w:r>
        <w:rPr>
          <w:rFonts w:ascii="Lexend" w:cs="Arial" w:eastAsia="Arial" w:hAnsi="Lexend"/>
          <w:color w:val="242730"/>
          <w:sz w:val="20"/>
          <w:szCs w:val="20"/>
        </w:rPr>
        <w:t xml:space="preserve">Check call center results: calls answered, new patients booked and calls lost.</w:t>
      </w:r>
    </w:p>
    <w:p>
      <w:pPr>
        <w:pStyle w:val="ListParagraph"/>
        <w:numPr>
          <w:ilvl w:val="0"/>
          <w:numId w:val="1"/>
        </w:numPr>
        <w:spacing w:after="60" w:line="300"/>
      </w:pPr>
      <w:r>
        <w:rPr>
          <w:rFonts w:ascii="Lexend" w:cs="Arial" w:eastAsia="Arial" w:hAnsi="Lexend"/>
          <w:color w:val="242730"/>
          <w:sz w:val="20"/>
          <w:szCs w:val="20"/>
        </w:rPr>
        <w:t xml:space="preserve">Solve vendor, equipment and software problems that affect more than one practice.</w:t>
      </w:r>
    </w:p>
    <w:p>
      <w:pPr>
        <w:pStyle w:val="ListParagraph"/>
        <w:numPr>
          <w:ilvl w:val="0"/>
          <w:numId w:val="1"/>
        </w:numPr>
        <w:spacing w:after="60" w:line="300"/>
      </w:pPr>
      <w:r>
        <w:rPr>
          <w:rFonts w:ascii="Lexend" w:cs="Arial" w:eastAsia="Arial" w:hAnsi="Lexend"/>
          <w:color w:val="242730"/>
          <w:sz w:val="20"/>
          <w:szCs w:val="20"/>
        </w:rPr>
        <w:t xml:space="preserve">Work with the Clinical Director on issues that touch both care and operations, such as how much time each hygiene visit type 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Production against plan by practice: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Group collections against production: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Hygiene schedule fill across the group: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patients booked by the call center: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Staff turnover by practice: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of operations leadership,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over multiple healthcare or service locations.</w:t>
      </w:r>
    </w:p>
    <w:p>
      <w:pPr>
        <w:pStyle w:val="ListParagraph"/>
        <w:numPr>
          <w:ilvl w:val="0"/>
          <w:numId w:val="1"/>
        </w:numPr>
        <w:spacing w:after="60" w:line="300"/>
      </w:pPr>
      <w:r>
        <w:rPr>
          <w:rFonts w:ascii="Lexend" w:cs="Arial" w:eastAsia="Arial" w:hAnsi="Lexend"/>
          <w:color w:val="242730"/>
          <w:sz w:val="20"/>
          <w:szCs w:val="20"/>
        </w:rPr>
        <w:t xml:space="preserve">Experience running appointment-based practices that bill insurance, such as dental, medical or therapy offices.</w:t>
      </w:r>
    </w:p>
    <w:p>
      <w:pPr>
        <w:pStyle w:val="ListParagraph"/>
        <w:numPr>
          <w:ilvl w:val="0"/>
          <w:numId w:val="1"/>
        </w:numPr>
        <w:spacing w:after="60" w:line="300"/>
      </w:pPr>
      <w:r>
        <w:rPr>
          <w:rFonts w:ascii="Lexend" w:cs="Arial" w:eastAsia="Arial" w:hAnsi="Lexend"/>
          <w:color w:val="242730"/>
          <w:sz w:val="20"/>
          <w:szCs w:val="20"/>
        </w:rPr>
        <w:t xml:space="preserve">Builds and reads reports from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 or similar systems.</w:t>
      </w:r>
    </w:p>
    <w:p>
      <w:pPr>
        <w:pStyle w:val="ListParagraph"/>
        <w:numPr>
          <w:ilvl w:val="0"/>
          <w:numId w:val="1"/>
        </w:numPr>
        <w:spacing w:after="60" w:line="300"/>
      </w:pPr>
      <w:r>
        <w:rPr>
          <w:rFonts w:ascii="Lexend" w:cs="Arial" w:eastAsia="Arial" w:hAnsi="Lexend"/>
          <w:color w:val="242730"/>
          <w:sz w:val="20"/>
          <w:szCs w:val="20"/>
        </w:rPr>
        <w:t xml:space="preserve">Working knowledge of OSHA and HIPAA rules for dental offices.</w:t>
      </w:r>
    </w:p>
    <w:p>
      <w:pPr>
        <w:pStyle w:val="ListParagraph"/>
        <w:numPr>
          <w:ilvl w:val="0"/>
          <w:numId w:val="1"/>
        </w:numPr>
        <w:spacing w:after="60" w:line="300"/>
      </w:pPr>
      <w:r>
        <w:rPr>
          <w:rFonts w:ascii="Lexend" w:cs="Arial" w:eastAsia="Arial" w:hAnsi="Lexend"/>
          <w:color w:val="242730"/>
          <w:sz w:val="20"/>
          <w:szCs w:val="20"/>
        </w:rPr>
        <w:t xml:space="preserve">Has led managers who lead teams, and coaches them without doing their jobs for them.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COO, VP of operations or regional director experience at a dental service organization (DSO).</w:t>
      </w:r>
    </w:p>
    <w:p>
      <w:pPr>
        <w:pStyle w:val="ListParagraph"/>
        <w:numPr>
          <w:ilvl w:val="0"/>
          <w:numId w:val="1"/>
        </w:numPr>
        <w:spacing w:after="60" w:line="300"/>
      </w:pPr>
      <w:r>
        <w:rPr>
          <w:rFonts w:ascii="Lexend" w:cs="Arial" w:eastAsia="Arial" w:hAnsi="Lexend"/>
          <w:color w:val="242730"/>
          <w:sz w:val="20"/>
          <w:szCs w:val="20"/>
        </w:rPr>
        <w:t xml:space="preserve">Has led the integration of acquired practices.</w:t>
      </w:r>
    </w:p>
    <w:p>
      <w:pPr>
        <w:pStyle w:val="ListParagraph"/>
        <w:numPr>
          <w:ilvl w:val="0"/>
          <w:numId w:val="1"/>
        </w:numPr>
        <w:spacing w:after="60" w:line="300"/>
      </w:pPr>
      <w:r>
        <w:rPr>
          <w:rFonts w:ascii="Lexend" w:cs="Arial" w:eastAsia="Arial" w:hAnsi="Lexend"/>
          <w:color w:val="242730"/>
          <w:sz w:val="20"/>
          <w:szCs w:val="20"/>
        </w:rPr>
        <w:t xml:space="preserve">Has set up or run a patient call center.</w:t>
      </w:r>
    </w:p>
    <w:p>
      <w:pPr>
        <w:pStyle w:val="ListParagraph"/>
        <w:numPr>
          <w:ilvl w:val="0"/>
          <w:numId w:val="1"/>
        </w:numPr>
        <w:spacing w:after="60" w:line="300"/>
      </w:pPr>
      <w:r>
        <w:rPr>
          <w:rFonts w:ascii="Lexend" w:cs="Arial" w:eastAsia="Arial" w:hAnsi="Lexend"/>
          <w:color w:val="242730"/>
          <w:sz w:val="20"/>
          <w:szCs w:val="20"/>
        </w:rPr>
        <w:t xml:space="preserve">Has standardized schedule templates or huddle routines across several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computer for long stretches, and walk through practices during site visits.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with frequent practice visits.</w:t>
      </w:r>
    </w:p>
    <w:p>
      <w:pPr>
        <w:pStyle w:val="ListParagraph"/>
        <w:numPr>
          <w:ilvl w:val="0"/>
          <w:numId w:val="1"/>
        </w:numPr>
        <w:spacing w:after="60" w:line="300"/>
      </w:pPr>
      <w:r>
        <w:rPr>
          <w:rFonts w:ascii="Lexend" w:cs="Arial" w:eastAsia="Arial" w:hAnsi="Lexend"/>
          <w:color w:val="242730"/>
          <w:sz w:val="20"/>
          <w:szCs w:val="20"/>
        </w:rPr>
        <w:t xml:space="preserve">Regular driving to every practice, with occasional overnight travel </w:t>
      </w:r>
      <w:r>
        <w:rPr>
          <w:rFonts w:ascii="Lexend" w:cs="Arial" w:eastAsia="Arial" w:hAnsi="Lexend"/>
          <w:color w:val="242730"/>
          <w:sz w:val="20"/>
          <w:szCs w:val="20"/>
          <w:highlight w:val="yellow"/>
        </w:rPr>
        <w:t xml:space="preserve">[frequency]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Business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evening or weekend calls when a practice has an urgent problem.</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operating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Chief Operating Officer job description</dc:title>
  <dc:creator>HireBus</dc:creator>
  <dc:description>HireBus Role Blueprint: Chief Operating Officer job description template for Dental.</dc:description>
  <cp:lastModifiedBy>Un-named</cp:lastModifiedBy>
  <cp:revision>1</cp:revision>
  <dcterms:created xsi:type="dcterms:W3CDTF">2026-10-20T17:04:47.869Z</dcterms:created>
  <dcterms:modified xsi:type="dcterms:W3CDTF">2026-10-20T17:04:47.869Z</dcterms:modified>
</cp:coreProperties>
</file>

<file path=docProps/custom.xml><?xml version="1.0" encoding="utf-8"?>
<Properties xmlns="http://schemas.openxmlformats.org/officeDocument/2006/custom-properties" xmlns:vt="http://schemas.openxmlformats.org/officeDocument/2006/docPropsVTypes"/>
</file>