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Insurance Credentialing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get our dentists and practices in network with the dental plans we accept, and keep them there. You collect and verify each dentist's documents, file and follow up on plan applications, track recredentialing, and tell practices which dentist can see which plan's patients. A missed step means denied claims or patients booked with an out-of-network dentist.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Start plan credentialing as soon as a dentist signs an offer, collecting the license, DEA registration, malpractice coverage, NPI and work history.</w:t>
      </w:r>
    </w:p>
    <w:p>
      <w:pPr>
        <w:pStyle w:val="ListParagraph"/>
        <w:numPr>
          <w:ilvl w:val="0"/>
          <w:numId w:val="1"/>
        </w:numPr>
        <w:spacing w:after="60" w:line="300"/>
      </w:pPr>
      <w:r>
        <w:rPr>
          <w:rFonts w:ascii="Lexend" w:cs="Arial" w:eastAsia="Arial" w:hAnsi="Lexend"/>
          <w:color w:val="242730"/>
          <w:sz w:val="20"/>
          <w:szCs w:val="20"/>
        </w:rPr>
        <w:t xml:space="preserve">Keep each dentist's CAQH ProView profile current and re-attested on schedule, for the plans that use it.</w:t>
      </w:r>
    </w:p>
    <w:p>
      <w:pPr>
        <w:pStyle w:val="ListParagraph"/>
        <w:numPr>
          <w:ilvl w:val="0"/>
          <w:numId w:val="1"/>
        </w:numPr>
        <w:spacing w:after="60" w:line="300"/>
      </w:pPr>
      <w:r>
        <w:rPr>
          <w:rFonts w:ascii="Lexend" w:cs="Arial" w:eastAsia="Arial" w:hAnsi="Lexend"/>
          <w:color w:val="242730"/>
          <w:sz w:val="20"/>
          <w:szCs w:val="20"/>
        </w:rPr>
        <w:t xml:space="preserve">Submit and follow up on applications to each dental PPO, dental HMO, Medicaid and CHIP plan the group accepts.</w:t>
      </w:r>
    </w:p>
    <w:p>
      <w:pPr>
        <w:pStyle w:val="ListParagraph"/>
        <w:numPr>
          <w:ilvl w:val="0"/>
          <w:numId w:val="1"/>
        </w:numPr>
        <w:spacing w:after="60" w:line="300"/>
      </w:pPr>
      <w:r>
        <w:rPr>
          <w:rFonts w:ascii="Lexend" w:cs="Arial" w:eastAsia="Arial" w:hAnsi="Lexend"/>
          <w:color w:val="242730"/>
          <w:sz w:val="20"/>
          <w:szCs w:val="20"/>
        </w:rPr>
        <w:t xml:space="preserve">Link dentists and new locations to the right tax ID and billing address with each plan, and set up electronic payments and remittances.</w:t>
      </w:r>
    </w:p>
    <w:p>
      <w:pPr>
        <w:pStyle w:val="ListParagraph"/>
        <w:numPr>
          <w:ilvl w:val="0"/>
          <w:numId w:val="1"/>
        </w:numPr>
        <w:spacing w:after="60" w:line="300"/>
      </w:pPr>
      <w:r>
        <w:rPr>
          <w:rFonts w:ascii="Lexend" w:cs="Arial" w:eastAsia="Arial" w:hAnsi="Lexend"/>
          <w:color w:val="242730"/>
          <w:sz w:val="20"/>
          <w:szCs w:val="20"/>
        </w:rPr>
        <w:t xml:space="preserve">Track recredentialing dates, license and malpractice renewals, and plan contract changes in </w:t>
      </w:r>
      <w:r>
        <w:rPr>
          <w:rFonts w:ascii="Lexend" w:cs="Arial" w:eastAsia="Arial" w:hAnsi="Lexend"/>
          <w:color w:val="242730"/>
          <w:sz w:val="20"/>
          <w:szCs w:val="20"/>
          <w:highlight w:val="yellow"/>
        </w:rPr>
        <w:t xml:space="preserve">[your credentialing software or tracker]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Update plan rosters when a dentist joins or leaves, and credential the dentists of every practice the group buys.</w:t>
      </w:r>
    </w:p>
    <w:p>
      <w:pPr>
        <w:pStyle w:val="ListParagraph"/>
        <w:numPr>
          <w:ilvl w:val="0"/>
          <w:numId w:val="1"/>
        </w:numPr>
        <w:spacing w:after="60" w:line="300"/>
      </w:pPr>
      <w:r>
        <w:rPr>
          <w:rFonts w:ascii="Lexend" w:cs="Arial" w:eastAsia="Arial" w:hAnsi="Lexend"/>
          <w:color w:val="242730"/>
          <w:sz w:val="20"/>
          <w:szCs w:val="20"/>
        </w:rPr>
        <w:t xml:space="preserve">Keep a current list, by practice, of which dentist is in network with which plan, for the call center and front desks.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application status with plans by portal and phone, and log every follow-up.</w:t>
      </w:r>
    </w:p>
    <w:p>
      <w:pPr>
        <w:pStyle w:val="ListParagraph"/>
        <w:numPr>
          <w:ilvl w:val="0"/>
          <w:numId w:val="1"/>
        </w:numPr>
        <w:spacing w:after="60" w:line="300"/>
      </w:pPr>
      <w:r>
        <w:rPr>
          <w:rFonts w:ascii="Lexend" w:cs="Arial" w:eastAsia="Arial" w:hAnsi="Lexend"/>
          <w:color w:val="242730"/>
          <w:sz w:val="20"/>
          <w:szCs w:val="20"/>
        </w:rPr>
        <w:t xml:space="preserve">Answer front desk and call center questions about a dentist's network status.</w:t>
      </w:r>
    </w:p>
    <w:p>
      <w:pPr>
        <w:pStyle w:val="ListParagraph"/>
        <w:numPr>
          <w:ilvl w:val="0"/>
          <w:numId w:val="1"/>
        </w:numPr>
        <w:spacing w:after="60" w:line="300"/>
      </w:pPr>
      <w:r>
        <w:rPr>
          <w:rFonts w:ascii="Lexend" w:cs="Arial" w:eastAsia="Arial" w:hAnsi="Lexend"/>
          <w:color w:val="242730"/>
          <w:sz w:val="20"/>
          <w:szCs w:val="20"/>
        </w:rPr>
        <w:t xml:space="preserve">Review claims denied for credentialing or enrollment reasons with the billing team.</w:t>
      </w:r>
    </w:p>
    <w:p>
      <w:pPr>
        <w:pStyle w:val="ListParagraph"/>
        <w:numPr>
          <w:ilvl w:val="0"/>
          <w:numId w:val="1"/>
        </w:numPr>
        <w:spacing w:after="60" w:line="300"/>
      </w:pPr>
      <w:r>
        <w:rPr>
          <w:rFonts w:ascii="Lexend" w:cs="Arial" w:eastAsia="Arial" w:hAnsi="Lexend"/>
          <w:color w:val="242730"/>
          <w:sz w:val="20"/>
          <w:szCs w:val="20"/>
        </w:rPr>
        <w:t xml:space="preserve">Request missing documents from dentists, practice managers and the HR Manager.</w:t>
      </w:r>
    </w:p>
    <w:p>
      <w:pPr>
        <w:pStyle w:val="ListParagraph"/>
        <w:numPr>
          <w:ilvl w:val="0"/>
          <w:numId w:val="1"/>
        </w:numPr>
        <w:spacing w:after="60" w:line="300"/>
      </w:pPr>
      <w:r>
        <w:rPr>
          <w:rFonts w:ascii="Lexend" w:cs="Arial" w:eastAsia="Arial" w:hAnsi="Lexend"/>
          <w:color w:val="242730"/>
          <w:sz w:val="20"/>
          <w:szCs w:val="20"/>
        </w:rPr>
        <w:t xml:space="preserve">Update the network status list when a plan approves or ends a contract.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from dentist start to in-network status: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Applications approved on first submission: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Recredentialing completed before the deadline: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Claims denied for credentialing reasons: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Network status list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provider credentialing or enrollment, ideally for dental or medical groups.</w:t>
      </w:r>
    </w:p>
    <w:p>
      <w:pPr>
        <w:pStyle w:val="ListParagraph"/>
        <w:numPr>
          <w:ilvl w:val="0"/>
          <w:numId w:val="1"/>
        </w:numPr>
        <w:spacing w:after="60" w:line="300"/>
      </w:pPr>
      <w:r>
        <w:rPr>
          <w:rFonts w:ascii="Lexend" w:cs="Arial" w:eastAsia="Arial" w:hAnsi="Lexend"/>
          <w:color w:val="242730"/>
          <w:sz w:val="20"/>
          <w:szCs w:val="20"/>
        </w:rPr>
        <w:t xml:space="preserve">Knows dental plan credentialing, CAQH ProView and state Medicaid provider enrollment.</w:t>
      </w:r>
    </w:p>
    <w:p>
      <w:pPr>
        <w:pStyle w:val="ListParagraph"/>
        <w:numPr>
          <w:ilvl w:val="0"/>
          <w:numId w:val="1"/>
        </w:numPr>
        <w:spacing w:after="60" w:line="300"/>
      </w:pPr>
      <w:r>
        <w:rPr>
          <w:rFonts w:ascii="Lexend" w:cs="Arial" w:eastAsia="Arial" w:hAnsi="Lexend"/>
          <w:color w:val="242730"/>
          <w:sz w:val="20"/>
          <w:szCs w:val="20"/>
        </w:rPr>
        <w:t xml:space="preserve">Organized with deadlines, documents and follow-up across many plans at once.</w:t>
      </w:r>
    </w:p>
    <w:p>
      <w:pPr>
        <w:pStyle w:val="ListParagraph"/>
        <w:numPr>
          <w:ilvl w:val="0"/>
          <w:numId w:val="1"/>
        </w:numPr>
        <w:spacing w:after="60" w:line="300"/>
      </w:pPr>
      <w:r>
        <w:rPr>
          <w:rFonts w:ascii="Lexend" w:cs="Arial" w:eastAsia="Arial" w:hAnsi="Lexend"/>
          <w:color w:val="242730"/>
          <w:sz w:val="20"/>
          <w:szCs w:val="20"/>
        </w:rPr>
        <w:t xml:space="preserve">Comfortable with insurance portals, spreadsheets and </w:t>
      </w:r>
      <w:r>
        <w:rPr>
          <w:rFonts w:ascii="Lexend" w:cs="Arial" w:eastAsia="Arial" w:hAnsi="Lexend"/>
          <w:color w:val="242730"/>
          <w:sz w:val="20"/>
          <w:szCs w:val="20"/>
          <w:highlight w:val="yellow"/>
        </w:rPr>
        <w:t xml:space="preserve">[your credentialing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Protects dentists' personal information, such as Social Security numbers and license details.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Provider Credentialing Specialist (CPCS) from NAMSS.</w:t>
      </w:r>
    </w:p>
    <w:p>
      <w:pPr>
        <w:pStyle w:val="ListParagraph"/>
        <w:numPr>
          <w:ilvl w:val="0"/>
          <w:numId w:val="1"/>
        </w:numPr>
        <w:spacing w:after="60" w:line="300"/>
      </w:pPr>
      <w:r>
        <w:rPr>
          <w:rFonts w:ascii="Lexend" w:cs="Arial" w:eastAsia="Arial" w:hAnsi="Lexend"/>
          <w:color w:val="242730"/>
          <w:sz w:val="20"/>
          <w:szCs w:val="20"/>
        </w:rPr>
        <w:t xml:space="preserve">Experience credentialing dentists for a multi-practice group or dental service organization (DSO).</w:t>
      </w:r>
    </w:p>
    <w:p>
      <w:pPr>
        <w:pStyle w:val="ListParagraph"/>
        <w:numPr>
          <w:ilvl w:val="0"/>
          <w:numId w:val="1"/>
        </w:numPr>
        <w:spacing w:after="60" w:line="300"/>
      </w:pPr>
      <w:r>
        <w:rPr>
          <w:rFonts w:ascii="Lexend" w:cs="Arial" w:eastAsia="Arial" w:hAnsi="Lexend"/>
          <w:color w:val="242730"/>
          <w:sz w:val="20"/>
          <w:szCs w:val="20"/>
        </w:rPr>
        <w:t xml:space="preserve">Has credentialed the dentists of an acquired practice.</w:t>
      </w:r>
    </w:p>
    <w:p>
      <w:pPr>
        <w:pStyle w:val="ListParagraph"/>
        <w:numPr>
          <w:ilvl w:val="0"/>
          <w:numId w:val="1"/>
        </w:numPr>
        <w:spacing w:after="60" w:line="300"/>
      </w:pPr>
      <w:r>
        <w:rPr>
          <w:rFonts w:ascii="Lexend" w:cs="Arial" w:eastAsia="Arial" w:hAnsi="Lexend"/>
          <w:color w:val="242730"/>
          <w:sz w:val="20"/>
          <w:szCs w:val="20"/>
        </w:rPr>
        <w:t xml:space="preserve">Knows how plan fee schedules load into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and on the phone for most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[or remote after training]</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busy stretches when new dentists start or the group buys a practice.</w:t>
      </w:r>
    </w:p>
    <w:p>
      <w:pPr>
        <w:pStyle w:val="ListParagraph"/>
        <w:numPr>
          <w:ilvl w:val="0"/>
          <w:numId w:val="1"/>
        </w:numPr>
        <w:spacing w:after="60" w:line="300"/>
      </w:pPr>
      <w:r>
        <w:rPr>
          <w:rFonts w:ascii="Lexend" w:cs="Arial" w:eastAsia="Arial" w:hAnsi="Lexend"/>
          <w:color w:val="242730"/>
          <w:sz w:val="20"/>
          <w:szCs w:val="20"/>
        </w:rPr>
        <w:t xml:space="preserve">Handles confidential dentist and plan contract information.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insurance credentialing specialist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hirebus.com/job-descriptions/dental/insurance-credentialing-specialist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Insurance Credentialing Specialist job description</dc:title>
  <dc:creator>HireBus</dc:creator>
  <dc:description>HireBus Role Blueprint: Insurance Credentialing Specialist job description template for Dental.</dc:description>
  <cp:lastModifiedBy>Un-named</cp:lastModifiedBy>
  <cp:revision>1</cp:revision>
  <dcterms:created xsi:type="dcterms:W3CDTF">2026-10-20T17:07:14.682Z</dcterms:created>
  <dcterms:modified xsi:type="dcterms:W3CDTF">2026-10-20T17:07:14.682Z</dcterms:modified>
</cp:coreProperties>
</file>

<file path=docProps/custom.xml><?xml version="1.0" encoding="utf-8"?>
<Properties xmlns="http://schemas.openxmlformats.org/officeDocument/2006/custom-properties" xmlns:vt="http://schemas.openxmlformats.org/officeDocument/2006/docPropsVTypes"/>
</file>