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Regional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oversee </w:t>
      </w:r>
      <w:r>
        <w:rPr>
          <w:rFonts w:ascii="Lexend" w:cs="Arial" w:eastAsia="Arial" w:hAnsi="Lexend"/>
          <w:color w:val="242730"/>
          <w:sz w:val="20"/>
          <w:szCs w:val="20"/>
          <w:highlight w:val="yellow"/>
        </w:rPr>
        <w:t xml:space="preserve">[four or five]</w:t>
      </w:r>
      <w:r>
        <w:rPr>
          <w:rFonts w:ascii="Lexend" w:cs="Arial" w:eastAsia="Arial" w:hAnsi="Lexend"/>
          <w:color w:val="242730"/>
          <w:sz w:val="20"/>
          <w:szCs w:val="20"/>
        </w:rPr>
        <w:t xml:space="preserve"> of our dental practices and coach the practice managers who run them. You spend most of the week inside the practices, fixing schedule, staffing and collection problems before they grow. You own the region's results and carry group standards into every office. Clinical questions go to the Clinical Director.</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Coach the practice managers in your region with regular one-on-ones and practice visits, and hold them to their goals.</w:t>
      </w:r>
    </w:p>
    <w:p>
      <w:pPr>
        <w:pStyle w:val="ListParagraph"/>
        <w:numPr>
          <w:ilvl w:val="0"/>
          <w:numId w:val="1"/>
        </w:numPr>
        <w:spacing w:after="60" w:line="300"/>
      </w:pPr>
      <w:r>
        <w:rPr>
          <w:rFonts w:ascii="Lexend" w:cs="Arial" w:eastAsia="Arial" w:hAnsi="Lexend"/>
          <w:color w:val="242730"/>
          <w:sz w:val="20"/>
          <w:szCs w:val="20"/>
        </w:rPr>
        <w:t xml:space="preserve">Review each practice's profit and loss with the CFO and agree on fixes when a practice falls behind plan.</w:t>
      </w:r>
    </w:p>
    <w:p>
      <w:pPr>
        <w:pStyle w:val="ListParagraph"/>
        <w:numPr>
          <w:ilvl w:val="0"/>
          <w:numId w:val="1"/>
        </w:numPr>
        <w:spacing w:after="60" w:line="300"/>
      </w:pPr>
      <w:r>
        <w:rPr>
          <w:rFonts w:ascii="Lexend" w:cs="Arial" w:eastAsia="Arial" w:hAnsi="Lexend"/>
          <w:color w:val="242730"/>
          <w:sz w:val="20"/>
          <w:szCs w:val="20"/>
        </w:rPr>
        <w:t xml:space="preserve">Move hygienists, assistants and front office staff between practices to cover open shifts.</w:t>
      </w:r>
    </w:p>
    <w:p>
      <w:pPr>
        <w:pStyle w:val="ListParagraph"/>
        <w:numPr>
          <w:ilvl w:val="0"/>
          <w:numId w:val="1"/>
        </w:numPr>
        <w:spacing w:after="60" w:line="300"/>
      </w:pPr>
      <w:r>
        <w:rPr>
          <w:rFonts w:ascii="Lexend" w:cs="Arial" w:eastAsia="Arial" w:hAnsi="Lexend"/>
          <w:color w:val="242730"/>
          <w:sz w:val="20"/>
          <w:szCs w:val="20"/>
        </w:rPr>
        <w:t xml:space="preserve">Audit practices for OSHA, infection control, HIPAA, cash handling and schedule templates, and follow up on gaps.</w:t>
      </w:r>
    </w:p>
    <w:p>
      <w:pPr>
        <w:pStyle w:val="ListParagraph"/>
        <w:numPr>
          <w:ilvl w:val="0"/>
          <w:numId w:val="1"/>
        </w:numPr>
        <w:spacing w:after="60" w:line="300"/>
      </w:pPr>
      <w:r>
        <w:rPr>
          <w:rFonts w:ascii="Lexend" w:cs="Arial" w:eastAsia="Arial" w:hAnsi="Lexend"/>
          <w:color w:val="242730"/>
          <w:sz w:val="20"/>
          <w:szCs w:val="20"/>
        </w:rPr>
        <w:t xml:space="preserve">Roll out new group systems and policies in your region and train practice managers on them.</w:t>
      </w:r>
    </w:p>
    <w:p>
      <w:pPr>
        <w:pStyle w:val="ListParagraph"/>
        <w:numPr>
          <w:ilvl w:val="0"/>
          <w:numId w:val="1"/>
        </w:numPr>
        <w:spacing w:after="60" w:line="300"/>
      </w:pPr>
      <w:r>
        <w:rPr>
          <w:rFonts w:ascii="Lexend" w:cs="Arial" w:eastAsia="Arial" w:hAnsi="Lexend"/>
          <w:color w:val="242730"/>
          <w:sz w:val="20"/>
          <w:szCs w:val="20"/>
        </w:rPr>
        <w:t xml:space="preserve">Work with the HR Manager to hire, onboard and, when needed, replace practice managers.</w:t>
      </w:r>
    </w:p>
    <w:p>
      <w:pPr>
        <w:pStyle w:val="ListParagraph"/>
        <w:numPr>
          <w:ilvl w:val="0"/>
          <w:numId w:val="1"/>
        </w:numPr>
        <w:spacing w:after="60" w:line="300"/>
      </w:pPr>
      <w:r>
        <w:rPr>
          <w:rFonts w:ascii="Lexend" w:cs="Arial" w:eastAsia="Arial" w:hAnsi="Lexend"/>
          <w:color w:val="242730"/>
          <w:sz w:val="20"/>
          <w:szCs w:val="20"/>
        </w:rPr>
        <w:t xml:space="preserve">Handle patient complaints and team issues a practice manager can't resolve.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Spend the day at </w:t>
      </w:r>
      <w:r>
        <w:rPr>
          <w:rFonts w:ascii="Lexend" w:cs="Arial" w:eastAsia="Arial" w:hAnsi="Lexend"/>
          <w:color w:val="242730"/>
          <w:sz w:val="20"/>
          <w:szCs w:val="20"/>
          <w:highlight w:val="yellow"/>
        </w:rPr>
        <w:t xml:space="preserve">[one or two]</w:t>
      </w:r>
      <w:r>
        <w:rPr>
          <w:rFonts w:ascii="Lexend" w:cs="Arial" w:eastAsia="Arial" w:hAnsi="Lexend"/>
          <w:color w:val="242730"/>
          <w:sz w:val="20"/>
          <w:szCs w:val="20"/>
        </w:rPr>
        <w:t xml:space="preserve"> practices: join the morning huddle, watch the front desk and walk the clinical area.</w:t>
      </w:r>
    </w:p>
    <w:p>
      <w:pPr>
        <w:pStyle w:val="ListParagraph"/>
        <w:numPr>
          <w:ilvl w:val="0"/>
          <w:numId w:val="1"/>
        </w:numPr>
        <w:spacing w:after="60" w:line="300"/>
      </w:pPr>
      <w:r>
        <w:rPr>
          <w:rFonts w:ascii="Lexend" w:cs="Arial" w:eastAsia="Arial" w:hAnsi="Lexend"/>
          <w:color w:val="242730"/>
          <w:sz w:val="20"/>
          <w:szCs w:val="20"/>
        </w:rPr>
        <w:t xml:space="preserve">Check the region's numbers: production, collections, schedule fill and unscheduled treatment.</w:t>
      </w:r>
    </w:p>
    <w:p>
      <w:pPr>
        <w:pStyle w:val="ListParagraph"/>
        <w:numPr>
          <w:ilvl w:val="0"/>
          <w:numId w:val="1"/>
        </w:numPr>
        <w:spacing w:after="60" w:line="300"/>
      </w:pPr>
      <w:r>
        <w:rPr>
          <w:rFonts w:ascii="Lexend" w:cs="Arial" w:eastAsia="Arial" w:hAnsi="Lexend"/>
          <w:color w:val="242730"/>
          <w:sz w:val="20"/>
          <w:szCs w:val="20"/>
        </w:rPr>
        <w:t xml:space="preserve">Call practice managers about open shifts, call-outs and holes in tomorrow's schedule.</w:t>
      </w:r>
    </w:p>
    <w:p>
      <w:pPr>
        <w:pStyle w:val="ListParagraph"/>
        <w:numPr>
          <w:ilvl w:val="0"/>
          <w:numId w:val="1"/>
        </w:numPr>
        <w:spacing w:after="60" w:line="300"/>
      </w:pPr>
      <w:r>
        <w:rPr>
          <w:rFonts w:ascii="Lexend" w:cs="Arial" w:eastAsia="Arial" w:hAnsi="Lexend"/>
          <w:color w:val="242730"/>
          <w:sz w:val="20"/>
          <w:szCs w:val="20"/>
        </w:rPr>
        <w:t xml:space="preserve">Check that fixes from your last audit are in place.</w:t>
      </w:r>
    </w:p>
    <w:p>
      <w:pPr>
        <w:pStyle w:val="ListParagraph"/>
        <w:numPr>
          <w:ilvl w:val="0"/>
          <w:numId w:val="1"/>
        </w:numPr>
        <w:spacing w:after="60" w:line="300"/>
      </w:pPr>
      <w:r>
        <w:rPr>
          <w:rFonts w:ascii="Lexend" w:cs="Arial" w:eastAsia="Arial" w:hAnsi="Lexend"/>
          <w:color w:val="242730"/>
          <w:sz w:val="20"/>
          <w:szCs w:val="20"/>
        </w:rPr>
        <w:t xml:space="preserve">Report regional results and staffing risks to the COO.</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Production against plan in the region: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Collections against production in the region: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Practice audit scores: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Open shifts covered without canceling patients: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Practice manager retention: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managing dental practices, including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over more than one location.</w:t>
      </w:r>
    </w:p>
    <w:p>
      <w:pPr>
        <w:pStyle w:val="ListParagraph"/>
        <w:numPr>
          <w:ilvl w:val="0"/>
          <w:numId w:val="1"/>
        </w:numPr>
        <w:spacing w:after="60" w:line="300"/>
      </w:pPr>
      <w:r>
        <w:rPr>
          <w:rFonts w:ascii="Lexend" w:cs="Arial" w:eastAsia="Arial" w:hAnsi="Lexend"/>
          <w:color w:val="242730"/>
          <w:sz w:val="20"/>
          <w:szCs w:val="20"/>
        </w:rPr>
        <w:t xml:space="preserve">Knows the daily rhythm of a dental office: huddles, hygiene recall, treatment presentation, insurance and collections.</w:t>
      </w:r>
    </w:p>
    <w:p>
      <w:pPr>
        <w:pStyle w:val="ListParagraph"/>
        <w:numPr>
          <w:ilvl w:val="0"/>
          <w:numId w:val="1"/>
        </w:numPr>
        <w:spacing w:after="60" w:line="300"/>
      </w:pPr>
      <w:r>
        <w:rPr>
          <w:rFonts w:ascii="Lexend" w:cs="Arial" w:eastAsia="Arial" w:hAnsi="Lexend"/>
          <w:color w:val="242730"/>
          <w:sz w:val="20"/>
          <w:szCs w:val="20"/>
        </w:rPr>
        <w:t xml:space="preserve">Reads </w:t>
      </w:r>
      <w:r>
        <w:rPr>
          <w:rFonts w:ascii="Lexend" w:cs="Arial" w:eastAsia="Arial" w:hAnsi="Lexend"/>
          <w:color w:val="242730"/>
          <w:sz w:val="20"/>
          <w:szCs w:val="20"/>
          <w:highlight w:val="yellow"/>
        </w:rPr>
        <w:t xml:space="preserve">[your practice management software]</w:t>
      </w:r>
      <w:r>
        <w:rPr>
          <w:rFonts w:ascii="Lexend" w:cs="Arial" w:eastAsia="Arial" w:hAnsi="Lexend"/>
          <w:color w:val="242730"/>
          <w:sz w:val="20"/>
          <w:szCs w:val="20"/>
        </w:rPr>
        <w:t xml:space="preserve"> reports, budgets and profit and loss statements with confidence.</w:t>
      </w:r>
    </w:p>
    <w:p>
      <w:pPr>
        <w:pStyle w:val="ListParagraph"/>
        <w:numPr>
          <w:ilvl w:val="0"/>
          <w:numId w:val="1"/>
        </w:numPr>
        <w:spacing w:after="60" w:line="300"/>
      </w:pPr>
      <w:r>
        <w:rPr>
          <w:rFonts w:ascii="Lexend" w:cs="Arial" w:eastAsia="Arial" w:hAnsi="Lexend"/>
          <w:color w:val="242730"/>
          <w:sz w:val="20"/>
          <w:szCs w:val="20"/>
        </w:rPr>
        <w:t xml:space="preserve">Working knowledge of OSHA, infection control and HIPAA rules in dental offices.</w:t>
      </w:r>
    </w:p>
    <w:p>
      <w:pPr>
        <w:pStyle w:val="ListParagraph"/>
        <w:numPr>
          <w:ilvl w:val="0"/>
          <w:numId w:val="1"/>
        </w:numPr>
        <w:spacing w:after="60" w:line="300"/>
      </w:pPr>
      <w:r>
        <w:rPr>
          <w:rFonts w:ascii="Lexend" w:cs="Arial" w:eastAsia="Arial" w:hAnsi="Lexend"/>
          <w:color w:val="242730"/>
          <w:sz w:val="20"/>
          <w:szCs w:val="20"/>
        </w:rPr>
        <w:t xml:space="preserve">Valid driver's license and reliable transportation for daily travel between practices.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Regional or multi-site manager experience at a dental service organization (DSO).</w:t>
      </w:r>
    </w:p>
    <w:p>
      <w:pPr>
        <w:pStyle w:val="ListParagraph"/>
        <w:numPr>
          <w:ilvl w:val="0"/>
          <w:numId w:val="1"/>
        </w:numPr>
        <w:spacing w:after="60" w:line="300"/>
      </w:pPr>
      <w:r>
        <w:rPr>
          <w:rFonts w:ascii="Lexend" w:cs="Arial" w:eastAsia="Arial" w:hAnsi="Lexend"/>
          <w:color w:val="242730"/>
          <w:sz w:val="20"/>
          <w:szCs w:val="20"/>
        </w:rPr>
        <w:t xml:space="preserve">Has helped bring an acquired practice onto new software and policies.</w:t>
      </w:r>
    </w:p>
    <w:p>
      <w:pPr>
        <w:pStyle w:val="ListParagraph"/>
        <w:numPr>
          <w:ilvl w:val="0"/>
          <w:numId w:val="1"/>
        </w:numPr>
        <w:spacing w:after="60" w:line="300"/>
      </w:pPr>
      <w:r>
        <w:rPr>
          <w:rFonts w:ascii="Lexend" w:cs="Arial" w:eastAsia="Arial" w:hAnsi="Lexend"/>
          <w:color w:val="242730"/>
          <w:sz w:val="20"/>
          <w:szCs w:val="20"/>
        </w:rPr>
        <w:t xml:space="preserve">Started in the front office or as a dental assistant.</w:t>
      </w:r>
    </w:p>
    <w:p>
      <w:pPr>
        <w:pStyle w:val="ListParagraph"/>
        <w:numPr>
          <w:ilvl w:val="0"/>
          <w:numId w:val="1"/>
        </w:numPr>
        <w:spacing w:after="60" w:line="300"/>
      </w:pPr>
      <w:r>
        <w:rPr>
          <w:rFonts w:ascii="Lexend" w:cs="Arial" w:eastAsia="Arial" w:hAnsi="Lexend"/>
          <w:color w:val="242730"/>
          <w:sz w:val="20"/>
          <w:szCs w:val="20"/>
        </w:rPr>
        <w:t xml:space="preserve">Has helped open a new practice.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Drive between practices most days, and stand and walk during practice visits.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Most of the week on the road between practices in </w:t>
      </w:r>
      <w:r>
        <w:rPr>
          <w:rFonts w:ascii="Lexend" w:cs="Arial" w:eastAsia="Arial" w:hAnsi="Lexend"/>
          <w:color w:val="242730"/>
          <w:sz w:val="20"/>
          <w:szCs w:val="20"/>
          <w:highlight w:val="yellow"/>
        </w:rPr>
        <w:t xml:space="preserve">[region]</w:t>
      </w:r>
      <w:r>
        <w:rPr>
          <w:rFonts w:ascii="Lexend" w:cs="Arial" w:eastAsia="Arial" w:hAnsi="Lexend"/>
          <w:color w:val="242730"/>
          <w:sz w:val="20"/>
          <w:szCs w:val="20"/>
        </w:rPr>
        <w:t xml:space="preserve">, with </w:t>
      </w:r>
      <w:r>
        <w:rPr>
          <w:rFonts w:ascii="Lexend" w:cs="Arial" w:eastAsia="Arial" w:hAnsi="Lexend"/>
          <w:color w:val="242730"/>
          <w:sz w:val="20"/>
          <w:szCs w:val="20"/>
          <w:highlight w:val="yellow"/>
        </w:rPr>
        <w:t xml:space="preserve">[mileage policy]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Time in clinical areas, following PPE and infection control rules.</w:t>
      </w:r>
    </w:p>
    <w:p>
      <w:pPr>
        <w:pStyle w:val="ListParagraph"/>
        <w:numPr>
          <w:ilvl w:val="0"/>
          <w:numId w:val="1"/>
        </w:numPr>
        <w:spacing w:after="60" w:line="300"/>
      </w:pPr>
      <w:r>
        <w:rPr>
          <w:rFonts w:ascii="Lexend" w:cs="Arial" w:eastAsia="Arial" w:hAnsi="Lexend"/>
          <w:color w:val="242730"/>
          <w:sz w:val="20"/>
          <w:szCs w:val="20"/>
        </w:rPr>
        <w:t xml:space="preserve">Hours that follow practice schedules, including early huddles and some </w:t>
      </w:r>
      <w:r>
        <w:rPr>
          <w:rFonts w:ascii="Lexend" w:cs="Arial" w:eastAsia="Arial" w:hAnsi="Lexend"/>
          <w:color w:val="242730"/>
          <w:sz w:val="20"/>
          <w:szCs w:val="20"/>
          <w:highlight w:val="yellow"/>
        </w:rPr>
        <w:t xml:space="preserve">[Saturday]</w:t>
      </w:r>
      <w:r>
        <w:rPr>
          <w:rFonts w:ascii="Lexend" w:cs="Arial" w:eastAsia="Arial" w:hAnsi="Lexend"/>
          <w:color w:val="242730"/>
          <w:sz w:val="20"/>
          <w:szCs w:val="20"/>
        </w:rPr>
        <w:t xml:space="preserve"> clinic days.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regional operations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hirebus.com/job-descriptions/dental/regional-operations-manager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3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Regional Operations Manager job description</dc:title>
  <dc:creator>HireBus</dc:creator>
  <dc:description>HireBus Role Blueprint: Regional Operations Manager job description template for Dental.</dc:description>
  <cp:lastModifiedBy>Un-named</cp:lastModifiedBy>
  <cp:revision>1</cp:revision>
  <dcterms:created xsi:type="dcterms:W3CDTF">2026-10-20T17:05:52.999Z</dcterms:created>
  <dcterms:modified xsi:type="dcterms:W3CDTF">2026-10-20T17:05:52.999Z</dcterms:modified>
</cp:coreProperties>
</file>

<file path=docProps/custom.xml><?xml version="1.0" encoding="utf-8"?>
<Properties xmlns="http://schemas.openxmlformats.org/officeDocument/2006/custom-properties" xmlns:vt="http://schemas.openxmlformats.org/officeDocument/2006/docPropsVTypes"/>
</file>