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Drywall &amp; Plaster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daily production operations for the drywall and plaster division to ensure unparalleled quality and efficiency. Implement innovative process improvements and ensure stringent compliance with industry standards. Collaborate with cross-functional teams to drive business growth while maintaining exceptional operational performance.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streamline daily production schedules to maximize operational efficiency and meet project deadlines.</w:t>
      </w:r>
    </w:p>
    <w:p>
      <w:pPr>
        <w:pStyle w:val="ListParagraph"/>
        <w:numPr>
          <w:ilvl w:val="0"/>
          <w:numId w:val="1"/>
        </w:numPr>
        <w:spacing w:after="60" w:line="300"/>
      </w:pPr>
      <w:r>
        <w:rPr>
          <w:rFonts w:ascii="Lexend" w:cs="Arial" w:eastAsia="Arial" w:hAnsi="Lexend"/>
          <w:color w:val="242730"/>
          <w:sz w:val="20"/>
          <w:szCs w:val="20"/>
        </w:rPr>
        <w:t xml:space="preserve">Develop and enforce operational policies, procedures, and quality controls in compliance with industry regulations.</w:t>
      </w:r>
    </w:p>
    <w:p>
      <w:pPr>
        <w:pStyle w:val="ListParagraph"/>
        <w:numPr>
          <w:ilvl w:val="0"/>
          <w:numId w:val="1"/>
        </w:numPr>
        <w:spacing w:after="60" w:line="300"/>
      </w:pPr>
      <w:r>
        <w:rPr>
          <w:rFonts w:ascii="Lexend" w:cs="Arial" w:eastAsia="Arial" w:hAnsi="Lexend"/>
          <w:color w:val="242730"/>
          <w:sz w:val="20"/>
          <w:szCs w:val="20"/>
        </w:rPr>
        <w:t xml:space="preserve">Identify areas for process improvement and implement innovative solutions to enhance productivity and safety.</w:t>
      </w:r>
    </w:p>
    <w:p>
      <w:pPr>
        <w:pStyle w:val="ListParagraph"/>
        <w:numPr>
          <w:ilvl w:val="0"/>
          <w:numId w:val="1"/>
        </w:numPr>
        <w:spacing w:after="60" w:line="300"/>
      </w:pPr>
      <w:r>
        <w:rPr>
          <w:rFonts w:ascii="Lexend" w:cs="Arial" w:eastAsia="Arial" w:hAnsi="Lexend"/>
          <w:color w:val="242730"/>
          <w:sz w:val="20"/>
          <w:szCs w:val="20"/>
        </w:rPr>
        <w:t xml:space="preserve">Partner with senior management to develop growth strategies and oversee the implementation of new technologies.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production teams and monitor progress against established targets.</w:t>
      </w:r>
    </w:p>
    <w:p>
      <w:pPr>
        <w:pStyle w:val="ListParagraph"/>
        <w:numPr>
          <w:ilvl w:val="0"/>
          <w:numId w:val="1"/>
        </w:numPr>
        <w:spacing w:after="60" w:line="300"/>
      </w:pPr>
      <w:r>
        <w:rPr>
          <w:rFonts w:ascii="Lexend" w:cs="Arial" w:eastAsia="Arial" w:hAnsi="Lexend"/>
          <w:color w:val="242730"/>
          <w:sz w:val="20"/>
          <w:szCs w:val="20"/>
        </w:rPr>
        <w:t xml:space="preserve">Perform regular review of production workflows and ensure adherence to quality and safety standards.</w:t>
      </w:r>
    </w:p>
    <w:p>
      <w:pPr>
        <w:pStyle w:val="ListParagraph"/>
        <w:numPr>
          <w:ilvl w:val="0"/>
          <w:numId w:val="1"/>
        </w:numPr>
        <w:spacing w:after="60" w:line="300"/>
      </w:pPr>
      <w:r>
        <w:rPr>
          <w:rFonts w:ascii="Lexend" w:cs="Arial" w:eastAsia="Arial" w:hAnsi="Lexend"/>
          <w:color w:val="242730"/>
          <w:sz w:val="20"/>
          <w:szCs w:val="20"/>
        </w:rPr>
        <w:t xml:space="preserve">Evaluate and adjust resource allocations to optimize output and reduce waste or downtime.</w:t>
      </w:r>
    </w:p>
    <w:p>
      <w:pPr>
        <w:pStyle w:val="ListParagraph"/>
        <w:numPr>
          <w:ilvl w:val="0"/>
          <w:numId w:val="1"/>
        </w:numPr>
        <w:spacing w:after="60" w:line="300"/>
      </w:pPr>
      <w:r>
        <w:rPr>
          <w:rFonts w:ascii="Lexend" w:cs="Arial" w:eastAsia="Arial" w:hAnsi="Lexend"/>
          <w:color w:val="242730"/>
          <w:sz w:val="20"/>
          <w:szCs w:val="20"/>
        </w:rPr>
        <w:t xml:space="preserve">Coordinate with other department heads to address operational challenges and improve customer service.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Daily production on-time rate: ≥95%.</w:t>
      </w:r>
    </w:p>
    <w:p>
      <w:pPr>
        <w:pStyle w:val="ListParagraph"/>
        <w:numPr>
          <w:ilvl w:val="0"/>
          <w:numId w:val="1"/>
        </w:numPr>
        <w:spacing w:after="60" w:line="300"/>
      </w:pPr>
      <w:r>
        <w:rPr>
          <w:rFonts w:ascii="Lexend" w:cs="Arial" w:eastAsia="Arial" w:hAnsi="Lexend"/>
          <w:color w:val="242730"/>
          <w:sz w:val="20"/>
          <w:szCs w:val="20"/>
        </w:rPr>
        <w:t xml:space="preserve">Customer satisfaction rating: ≥4.8 stars.</w:t>
      </w:r>
    </w:p>
    <w:p>
      <w:pPr>
        <w:pStyle w:val="ListParagraph"/>
        <w:numPr>
          <w:ilvl w:val="0"/>
          <w:numId w:val="1"/>
        </w:numPr>
        <w:spacing w:after="60" w:line="300"/>
      </w:pPr>
      <w:r>
        <w:rPr>
          <w:rFonts w:ascii="Lexend" w:cs="Arial" w:eastAsia="Arial" w:hAnsi="Lexend"/>
          <w:color w:val="242730"/>
          <w:sz w:val="20"/>
          <w:szCs w:val="20"/>
        </w:rPr>
        <w:t xml:space="preserve">Callback rate for rework or errors: &lt;5%.</w:t>
      </w:r>
    </w:p>
    <w:p>
      <w:pPr>
        <w:pStyle w:val="ListParagraph"/>
        <w:numPr>
          <w:ilvl w:val="0"/>
          <w:numId w:val="1"/>
        </w:numPr>
        <w:spacing w:after="60" w:line="300"/>
      </w:pPr>
      <w:r>
        <w:rPr>
          <w:rFonts w:ascii="Lexend" w:cs="Arial" w:eastAsia="Arial" w:hAnsi="Lexend"/>
          <w:color w:val="242730"/>
          <w:sz w:val="20"/>
          <w:szCs w:val="20"/>
        </w:rPr>
        <w:t xml:space="preserve">Gross profit margin: ≥30%.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A minimum of 7 years of progressively responsible operational leadership experience.</w:t>
      </w:r>
    </w:p>
    <w:p>
      <w:pPr>
        <w:pStyle w:val="ListParagraph"/>
        <w:numPr>
          <w:ilvl w:val="0"/>
          <w:numId w:val="1"/>
        </w:numPr>
        <w:spacing w:after="60" w:line="300"/>
      </w:pPr>
      <w:r>
        <w:rPr>
          <w:rFonts w:ascii="Lexend" w:cs="Arial" w:eastAsia="Arial" w:hAnsi="Lexend"/>
          <w:color w:val="242730"/>
          <w:sz w:val="20"/>
          <w:szCs w:val="20"/>
        </w:rPr>
        <w:t xml:space="preserve">Strong analytical, problem-solving, and decision-making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team-building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specifically in drywall and plaster production or similar manufacturing environments.</w:t>
      </w:r>
    </w:p>
    <w:p>
      <w:pPr>
        <w:pStyle w:val="ListParagraph"/>
        <w:numPr>
          <w:ilvl w:val="0"/>
          <w:numId w:val="1"/>
        </w:numPr>
        <w:spacing w:after="60" w:line="300"/>
      </w:pPr>
      <w:r>
        <w:rPr>
          <w:rFonts w:ascii="Lexend" w:cs="Arial" w:eastAsia="Arial" w:hAnsi="Lexend"/>
          <w:color w:val="242730"/>
          <w:sz w:val="20"/>
          <w:szCs w:val="20"/>
        </w:rPr>
        <w:t xml:space="preserve">Proven track record in implementing process improvements and operational efficiency strategies.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compliance and quality management systems.</w:t>
      </w:r>
    </w:p>
    <w:p>
      <w:pPr>
        <w:pStyle w:val="ListParagraph"/>
        <w:numPr>
          <w:ilvl w:val="0"/>
          <w:numId w:val="1"/>
        </w:numPr>
        <w:spacing w:after="60" w:line="300"/>
      </w:pPr>
      <w:r>
        <w:rPr>
          <w:rFonts w:ascii="Lexend" w:cs="Arial" w:eastAsia="Arial" w:hAnsi="Lexend"/>
          <w:color w:val="242730"/>
          <w:sz w:val="20"/>
          <w:szCs w:val="20"/>
        </w:rPr>
        <w:t xml:space="preserve">Prior experience working with cross-functional teams in a dynamic,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or move materials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active production environments that may include exposure to construction sites and variable weather conditions.</w:t>
      </w:r>
    </w:p>
    <w:p>
      <w:pPr>
        <w:pStyle w:val="ListParagraph"/>
        <w:numPr>
          <w:ilvl w:val="0"/>
          <w:numId w:val="1"/>
        </w:numPr>
        <w:spacing w:after="60" w:line="300"/>
      </w:pPr>
      <w:r>
        <w:rPr>
          <w:rFonts w:ascii="Lexend" w:cs="Arial" w:eastAsia="Arial" w:hAnsi="Lexend"/>
          <w:color w:val="242730"/>
          <w:sz w:val="20"/>
          <w:szCs w:val="20"/>
        </w:rPr>
        <w:t xml:space="preserve">Capable of standing, walking, or sitting for extended periods during shifts.</w:t>
      </w:r>
    </w:p>
    <w:p>
      <w:pPr>
        <w:pStyle w:val="ListParagraph"/>
        <w:numPr>
          <w:ilvl w:val="0"/>
          <w:numId w:val="1"/>
        </w:numPr>
        <w:spacing w:after="60" w:line="300"/>
      </w:pPr>
      <w:r>
        <w:rPr>
          <w:rFonts w:ascii="Lexend" w:cs="Arial" w:eastAsia="Arial" w:hAnsi="Lexend"/>
          <w:color w:val="242730"/>
          <w:sz w:val="20"/>
          <w:szCs w:val="20"/>
        </w:rPr>
        <w:t xml:space="preserve">Adherence to safety protocols and the 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requiring 40-50 hours per week.</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to meet production or project deadlines.</w:t>
      </w:r>
    </w:p>
    <w:p>
      <w:pPr>
        <w:pStyle w:val="ListParagraph"/>
        <w:numPr>
          <w:ilvl w:val="0"/>
          <w:numId w:val="1"/>
        </w:numPr>
        <w:spacing w:after="60" w:line="300"/>
      </w:pPr>
      <w:r>
        <w:rPr>
          <w:rFonts w:ascii="Lexend" w:cs="Arial" w:eastAsia="Arial" w:hAnsi="Lexend"/>
          <w:color w:val="242730"/>
          <w:sz w:val="20"/>
          <w:szCs w:val="20"/>
        </w:rPr>
        <w:t xml:space="preserve">Moderate travel expectations for site visits and operational assessments.</w:t>
      </w:r>
    </w:p>
    <w:p>
      <w:pPr>
        <w:pStyle w:val="ListParagraph"/>
        <w:numPr>
          <w:ilvl w:val="0"/>
          <w:numId w:val="1"/>
        </w:numPr>
        <w:spacing w:after="60" w:line="300"/>
      </w:pPr>
      <w:r>
        <w:rPr>
          <w:rFonts w:ascii="Lexend" w:cs="Arial" w:eastAsia="Arial" w:hAnsi="Lexend"/>
          <w:color w:val="242730"/>
          <w:sz w:val="20"/>
          <w:szCs w:val="20"/>
        </w:rPr>
        <w:t xml:space="preserve">Fast-paced, dynamic work environment that values flexibility and proactive problem-solving.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annual salary range: $150,000 - $200,000 USD.</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innovation, quality, and continuous improvement in every aspect of our operations.</w:t>
      </w:r>
    </w:p>
    <w:p>
      <w:pPr>
        <w:pStyle w:val="ListParagraph"/>
        <w:numPr>
          <w:ilvl w:val="0"/>
          <w:numId w:val="1"/>
        </w:numPr>
        <w:spacing w:after="60" w:line="300"/>
      </w:pPr>
      <w:r>
        <w:rPr>
          <w:rFonts w:ascii="Lexend" w:cs="Arial" w:eastAsia="Arial" w:hAnsi="Lexend"/>
          <w:color w:val="242730"/>
          <w:sz w:val="20"/>
          <w:szCs w:val="20"/>
        </w:rPr>
        <w:t xml:space="preserve">We foster a collaborative environment where every team member is valued and encouraged to contribute ideas.</w:t>
      </w:r>
    </w:p>
    <w:p>
      <w:pPr>
        <w:pStyle w:val="ListParagraph"/>
        <w:numPr>
          <w:ilvl w:val="0"/>
          <w:numId w:val="1"/>
        </w:numPr>
        <w:spacing w:after="60" w:line="300"/>
      </w:pPr>
      <w:r>
        <w:rPr>
          <w:rFonts w:ascii="Lexend" w:cs="Arial" w:eastAsia="Arial" w:hAnsi="Lexend"/>
          <w:color w:val="242730"/>
          <w:sz w:val="20"/>
          <w:szCs w:val="20"/>
        </w:rPr>
        <w:t xml:space="preserve">Our culture emphasizes customer satisfaction, professional growth, and community involvement.</w:t>
      </w:r>
    </w:p>
    <w:p>
      <w:pPr>
        <w:pStyle w:val="ListParagraph"/>
        <w:numPr>
          <w:ilvl w:val="0"/>
          <w:numId w:val="1"/>
        </w:numPr>
        <w:spacing w:after="60" w:line="300"/>
      </w:pPr>
      <w:r>
        <w:rPr>
          <w:rFonts w:ascii="Lexend" w:cs="Arial" w:eastAsia="Arial" w:hAnsi="Lexend"/>
          <w:color w:val="242730"/>
          <w:sz w:val="20"/>
          <w:szCs w:val="20"/>
        </w:rPr>
        <w:t xml:space="preserve">Join us to be part of a supportive, forward-thinking team dedicated to excellence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hirebus.com/job-descriptions/drywall-and-plaster/chief-operating-officer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&amp; Plaster Chief Operating Officer job description</dc:title>
  <dc:creator>HireBus</dc:creator>
  <dc:description>HireBus Role Blueprint: Chief Operating Officer job description template for Drywall &amp; Plaster.</dc:description>
  <cp:lastModifiedBy>Un-named</cp:lastModifiedBy>
  <cp:revision>1</cp:revision>
  <dcterms:created xsi:type="dcterms:W3CDTF">2026-10-22T20:59:41.497Z</dcterms:created>
  <dcterms:modified xsi:type="dcterms:W3CDTF">2026-10-22T20:59:41.497Z</dcterms:modified>
</cp:coreProperties>
</file>

<file path=docProps/custom.xml><?xml version="1.0" encoding="utf-8"?>
<Properties xmlns="http://schemas.openxmlformats.org/officeDocument/2006/custom-properties" xmlns:vt="http://schemas.openxmlformats.org/officeDocument/2006/docPropsVTypes"/>
</file>