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header+xml" PartName="/word/head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260" w:line="300"/>
        <w:jc w:val="center"/>
      </w:pPr>
      <w:r>
        <w:rPr>
          <w:rFonts w:ascii="Lexend" w:cs="Arial" w:eastAsia="Arial" w:hAnsi="Lexend"/>
          <w:b/>
          <w:bCs/>
          <w:color w:val="242730"/>
          <w:sz w:val="30"/>
          <w:szCs w:val="30"/>
        </w:rPr>
        <w:t xml:space="preserve">Drywall &amp; Plaster - Inventory Specialist</w:t>
      </w:r>
    </w:p>
    <w:p>
      <w:pPr>
        <w:spacing w:after="40" w:line="288"/>
      </w:pPr>
      <w:r>
        <w:rPr>
          <w:rFonts w:ascii="Lexend" w:cs="Arial" w:eastAsia="Arial" w:hAnsi="Lexend"/>
          <w:color w:val="242730"/>
          <w:sz w:val="20"/>
          <w:szCs w:val="20"/>
        </w:rPr>
        <w:t xml:space="preserve">Company Name: </w:t>
      </w:r>
      <w:r>
        <w:rPr>
          <w:rFonts w:ascii="Lexend" w:cs="Arial" w:eastAsia="Arial" w:hAnsi="Lexend"/>
          <w:color w:val="242730"/>
          <w:sz w:val="20"/>
          <w:szCs w:val="20"/>
          <w:highlight w:val="yellow"/>
        </w:rPr>
        <w:t xml:space="preserve">[INSERT COMPANY NAME HERE]</w:t>
      </w:r>
    </w:p>
    <w:p>
      <w:pPr>
        <w:spacing w:after="40" w:line="288"/>
      </w:pPr>
      <w:r>
        <w:rPr>
          <w:rFonts w:ascii="Lexend" w:cs="Arial" w:eastAsia="Arial" w:hAnsi="Lexend"/>
          <w:color w:val="242730"/>
          <w:sz w:val="20"/>
          <w:szCs w:val="20"/>
        </w:rPr>
        <w:t xml:space="preserve">Department: </w:t>
      </w:r>
      <w:r>
        <w:rPr>
          <w:rFonts w:ascii="Lexend" w:cs="Arial" w:eastAsia="Arial" w:hAnsi="Lexend"/>
          <w:color w:val="242730"/>
          <w:sz w:val="20"/>
          <w:szCs w:val="20"/>
        </w:rPr>
        <w:t xml:space="preserve">Operations</w:t>
      </w:r>
    </w:p>
    <w:p>
      <w:pPr>
        <w:spacing w:after="40" w:line="288"/>
      </w:pPr>
      <w:r>
        <w:rPr>
          <w:rFonts w:ascii="Lexend" w:cs="Arial" w:eastAsia="Arial" w:hAnsi="Lexend"/>
          <w:color w:val="242730"/>
          <w:sz w:val="20"/>
          <w:szCs w:val="20"/>
        </w:rPr>
        <w:t xml:space="preserve">Reports to: </w:t>
      </w:r>
      <w:r>
        <w:rPr>
          <w:rFonts w:ascii="Lexend" w:cs="Arial" w:eastAsia="Arial" w:hAnsi="Lexend"/>
          <w:color w:val="242730"/>
          <w:sz w:val="20"/>
          <w:szCs w:val="20"/>
          <w:highlight w:val="yellow"/>
        </w:rPr>
        <w:t xml:space="preserve">[Warehouse Manager]</w:t>
      </w:r>
    </w:p>
    <w:p>
      <w:pPr>
        <w:spacing w:after="40" w:line="288"/>
      </w:pPr>
      <w:r>
        <w:rPr>
          <w:rFonts w:ascii="Lexend" w:cs="Arial" w:eastAsia="Arial" w:hAnsi="Lexend"/>
          <w:color w:val="242730"/>
          <w:sz w:val="20"/>
          <w:szCs w:val="20"/>
        </w:rPr>
        <w:t xml:space="preserve">Location: </w:t>
      </w:r>
      <w:r>
        <w:rPr>
          <w:rFonts w:ascii="Lexend" w:cs="Arial" w:eastAsia="Arial" w:hAnsi="Lexend"/>
          <w:color w:val="242730"/>
          <w:sz w:val="20"/>
          <w:szCs w:val="20"/>
          <w:highlight w:val="yellow"/>
        </w:rPr>
        <w:t xml:space="preserve">[INSERT LOCATION HERE]</w:t>
      </w:r>
    </w:p>
    <w:p>
      <w:pPr>
        <w:keepNext/>
        <w:spacing w:after="120" w:before="280"/>
      </w:pPr>
      <w:r>
        <w:rPr>
          <w:rFonts w:ascii="Lexend" w:cs="Arial" w:eastAsia="Arial" w:hAnsi="Lexend"/>
          <w:b/>
          <w:bCs/>
          <w:color w:val="3959FF"/>
          <w:sz w:val="26"/>
          <w:szCs w:val="26"/>
        </w:rPr>
        <w:t xml:space="preserve">1. Position Summary</w:t>
      </w:r>
    </w:p>
    <w:p>
      <w:pPr>
        <w:spacing w:after="100" w:line="300"/>
      </w:pPr>
      <w:r>
        <w:rPr>
          <w:rFonts w:ascii="Lexend" w:cs="Arial" w:eastAsia="Arial" w:hAnsi="Lexend"/>
          <w:color w:val="242730"/>
          <w:sz w:val="20"/>
          <w:szCs w:val="20"/>
        </w:rPr>
        <w:t xml:space="preserve">Responsible for maintaining accurate records of drywall and plaster materials to ensure efficient inventory management and timely reordering of stock. Plays a crucial role in minimizing waste, reducing downtime, and supporting the overall success of home services operations. Acts as the central point for tracking material usage, thereby contributing directly to cost control and operational efficiency.</w:t>
      </w:r>
    </w:p>
    <w:p>
      <w:pPr>
        <w:keepNext/>
        <w:spacing w:after="120" w:before="280"/>
      </w:pPr>
      <w:r>
        <w:rPr>
          <w:rFonts w:ascii="Lexend" w:cs="Arial" w:eastAsia="Arial" w:hAnsi="Lexend"/>
          <w:b/>
          <w:bCs/>
          <w:color w:val="3959FF"/>
          <w:sz w:val="26"/>
          <w:szCs w:val="26"/>
        </w:rPr>
        <w:t xml:space="preserve">2. Essential Duties and Responsibilities</w:t>
      </w:r>
    </w:p>
    <w:p>
      <w:pPr>
        <w:pStyle w:val="ListParagraph"/>
        <w:numPr>
          <w:ilvl w:val="0"/>
          <w:numId w:val="1"/>
        </w:numPr>
        <w:spacing w:after="60" w:line="300"/>
      </w:pPr>
      <w:r>
        <w:rPr>
          <w:rFonts w:ascii="Lexend" w:cs="Arial" w:eastAsia="Arial" w:hAnsi="Lexend"/>
          <w:color w:val="242730"/>
          <w:sz w:val="20"/>
          <w:szCs w:val="20"/>
        </w:rPr>
        <w:t xml:space="preserve">Log all incoming and outgoing materials with precision and in real time.</w:t>
      </w:r>
    </w:p>
    <w:p>
      <w:pPr>
        <w:pStyle w:val="ListParagraph"/>
        <w:numPr>
          <w:ilvl w:val="0"/>
          <w:numId w:val="1"/>
        </w:numPr>
        <w:spacing w:after="60" w:line="300"/>
      </w:pPr>
      <w:r>
        <w:rPr>
          <w:rFonts w:ascii="Lexend" w:cs="Arial" w:eastAsia="Arial" w:hAnsi="Lexend"/>
          <w:color w:val="242730"/>
          <w:sz w:val="20"/>
          <w:szCs w:val="20"/>
        </w:rPr>
        <w:t xml:space="preserve">Reorder stock proactively to prevent shortages and avoid work delays.</w:t>
      </w:r>
    </w:p>
    <w:p>
      <w:pPr>
        <w:pStyle w:val="ListParagraph"/>
        <w:numPr>
          <w:ilvl w:val="0"/>
          <w:numId w:val="1"/>
        </w:numPr>
        <w:spacing w:after="60" w:line="300"/>
      </w:pPr>
      <w:r>
        <w:rPr>
          <w:rFonts w:ascii="Lexend" w:cs="Arial" w:eastAsia="Arial" w:hAnsi="Lexend"/>
          <w:color w:val="242730"/>
          <w:sz w:val="20"/>
          <w:szCs w:val="20"/>
        </w:rPr>
        <w:t xml:space="preserve">Track material usage to analyze trends and adjust inventory levels accordingly.</w:t>
      </w:r>
    </w:p>
    <w:p>
      <w:pPr>
        <w:pStyle w:val="ListParagraph"/>
        <w:numPr>
          <w:ilvl w:val="0"/>
          <w:numId w:val="1"/>
        </w:numPr>
        <w:spacing w:after="60" w:line="300"/>
      </w:pPr>
      <w:r>
        <w:rPr>
          <w:rFonts w:ascii="Lexend" w:cs="Arial" w:eastAsia="Arial" w:hAnsi="Lexend"/>
          <w:color w:val="242730"/>
          <w:sz w:val="20"/>
          <w:szCs w:val="20"/>
        </w:rPr>
        <w:t xml:space="preserve">Coordinate with vendors and suppliers to ensure timely delivery of quality materials.</w:t>
      </w:r>
    </w:p>
    <w:p>
      <w:pPr>
        <w:pStyle w:val="ListParagraph"/>
        <w:numPr>
          <w:ilvl w:val="0"/>
          <w:numId w:val="1"/>
        </w:numPr>
        <w:spacing w:after="60" w:line="300"/>
      </w:pPr>
      <w:r>
        <w:rPr>
          <w:rFonts w:ascii="Lexend" w:cs="Arial" w:eastAsia="Arial" w:hAnsi="Lexend"/>
          <w:color w:val="242730"/>
          <w:sz w:val="20"/>
          <w:szCs w:val="20"/>
        </w:rPr>
        <w:t xml:space="preserve">Collaborate with operations and project management teams to forecast material requirements.</w:t>
      </w:r>
    </w:p>
    <w:p>
      <w:pPr>
        <w:keepNext/>
        <w:spacing w:after="120" w:before="280"/>
      </w:pPr>
      <w:r>
        <w:rPr>
          <w:rFonts w:ascii="Lexend" w:cs="Arial" w:eastAsia="Arial" w:hAnsi="Lexend"/>
          <w:b/>
          <w:bCs/>
          <w:color w:val="3959FF"/>
          <w:sz w:val="26"/>
          <w:szCs w:val="26"/>
        </w:rPr>
        <w:t xml:space="preserve">3. Key Tasks / Daily Activities</w:t>
      </w:r>
    </w:p>
    <w:p>
      <w:pPr>
        <w:pStyle w:val="ListParagraph"/>
        <w:numPr>
          <w:ilvl w:val="0"/>
          <w:numId w:val="1"/>
        </w:numPr>
        <w:spacing w:after="60" w:line="300"/>
      </w:pPr>
      <w:r>
        <w:rPr>
          <w:rFonts w:ascii="Lexend" w:cs="Arial" w:eastAsia="Arial" w:hAnsi="Lexend"/>
          <w:color w:val="242730"/>
          <w:sz w:val="20"/>
          <w:szCs w:val="20"/>
        </w:rPr>
        <w:t xml:space="preserve">Review inventory levels first thing each morning and update records accordingly.</w:t>
      </w:r>
    </w:p>
    <w:p>
      <w:pPr>
        <w:pStyle w:val="ListParagraph"/>
        <w:numPr>
          <w:ilvl w:val="0"/>
          <w:numId w:val="1"/>
        </w:numPr>
        <w:spacing w:after="60" w:line="300"/>
      </w:pPr>
      <w:r>
        <w:rPr>
          <w:rFonts w:ascii="Lexend" w:cs="Arial" w:eastAsia="Arial" w:hAnsi="Lexend"/>
          <w:color w:val="242730"/>
          <w:sz w:val="20"/>
          <w:szCs w:val="20"/>
        </w:rPr>
        <w:t xml:space="preserve">Process and document material deliveries and discrepancies immediately.</w:t>
      </w:r>
    </w:p>
    <w:p>
      <w:pPr>
        <w:pStyle w:val="ListParagraph"/>
        <w:numPr>
          <w:ilvl w:val="0"/>
          <w:numId w:val="1"/>
        </w:numPr>
        <w:spacing w:after="60" w:line="300"/>
      </w:pPr>
      <w:r>
        <w:rPr>
          <w:rFonts w:ascii="Lexend" w:cs="Arial" w:eastAsia="Arial" w:hAnsi="Lexend"/>
          <w:color w:val="242730"/>
          <w:sz w:val="20"/>
          <w:szCs w:val="20"/>
        </w:rPr>
        <w:t xml:space="preserve">Generate daily, weekly, and monthly inventory reports for management review.</w:t>
      </w:r>
    </w:p>
    <w:p>
      <w:pPr>
        <w:pStyle w:val="ListParagraph"/>
        <w:numPr>
          <w:ilvl w:val="0"/>
          <w:numId w:val="1"/>
        </w:numPr>
        <w:spacing w:after="60" w:line="300"/>
      </w:pPr>
      <w:r>
        <w:rPr>
          <w:rFonts w:ascii="Lexend" w:cs="Arial" w:eastAsia="Arial" w:hAnsi="Lexend"/>
          <w:color w:val="242730"/>
          <w:sz w:val="20"/>
          <w:szCs w:val="20"/>
        </w:rPr>
        <w:t xml:space="preserve">Communicate regularly with project leads to ensure materials meet current project needs.</w:t>
      </w:r>
    </w:p>
    <w:p>
      <w:pPr>
        <w:keepNext/>
        <w:spacing w:after="120" w:before="280"/>
      </w:pPr>
      <w:r>
        <w:rPr>
          <w:rFonts w:ascii="Lexend" w:cs="Arial" w:eastAsia="Arial" w:hAnsi="Lexend"/>
          <w:b/>
          <w:bCs/>
          <w:color w:val="3959FF"/>
          <w:sz w:val="26"/>
          <w:szCs w:val="26"/>
        </w:rPr>
        <w:t xml:space="preserve">4. Key Performance Indicators (KPIs)</w:t>
      </w:r>
    </w:p>
    <w:p>
      <w:pPr>
        <w:pStyle w:val="ListParagraph"/>
        <w:numPr>
          <w:ilvl w:val="0"/>
          <w:numId w:val="1"/>
        </w:numPr>
        <w:spacing w:after="60" w:line="300"/>
      </w:pPr>
      <w:r>
        <w:rPr>
          <w:rFonts w:ascii="Lexend" w:cs="Arial" w:eastAsia="Arial" w:hAnsi="Lexend"/>
          <w:color w:val="242730"/>
          <w:sz w:val="20"/>
          <w:szCs w:val="20"/>
        </w:rPr>
        <w:t xml:space="preserve">Inventory Accuracy: Maintain 98% or higher accuracy rate.</w:t>
      </w:r>
    </w:p>
    <w:p>
      <w:pPr>
        <w:pStyle w:val="ListParagraph"/>
        <w:numPr>
          <w:ilvl w:val="0"/>
          <w:numId w:val="1"/>
        </w:numPr>
        <w:spacing w:after="60" w:line="300"/>
      </w:pPr>
      <w:r>
        <w:rPr>
          <w:rFonts w:ascii="Lexend" w:cs="Arial" w:eastAsia="Arial" w:hAnsi="Lexend"/>
          <w:color w:val="242730"/>
          <w:sz w:val="20"/>
          <w:szCs w:val="20"/>
        </w:rPr>
        <w:t xml:space="preserve">Stock Out Frequency: Less than 2% occurrences per quarter.</w:t>
      </w:r>
    </w:p>
    <w:p>
      <w:pPr>
        <w:pStyle w:val="ListParagraph"/>
        <w:numPr>
          <w:ilvl w:val="0"/>
          <w:numId w:val="1"/>
        </w:numPr>
        <w:spacing w:after="60" w:line="300"/>
      </w:pPr>
      <w:r>
        <w:rPr>
          <w:rFonts w:ascii="Lexend" w:cs="Arial" w:eastAsia="Arial" w:hAnsi="Lexend"/>
          <w:color w:val="242730"/>
          <w:sz w:val="20"/>
          <w:szCs w:val="20"/>
        </w:rPr>
        <w:t xml:space="preserve">Reorder Lead Time: Achieve a 24-hour turnaround for order placements.</w:t>
      </w:r>
    </w:p>
    <w:p>
      <w:pPr>
        <w:pStyle w:val="ListParagraph"/>
        <w:numPr>
          <w:ilvl w:val="0"/>
          <w:numId w:val="1"/>
        </w:numPr>
        <w:spacing w:after="60" w:line="300"/>
      </w:pPr>
      <w:r>
        <w:rPr>
          <w:rFonts w:ascii="Lexend" w:cs="Arial" w:eastAsia="Arial" w:hAnsi="Lexend"/>
          <w:color w:val="242730"/>
          <w:sz w:val="20"/>
          <w:szCs w:val="20"/>
        </w:rPr>
        <w:t xml:space="preserve">Cost Savings: Contribute to a minimum of 10% reduction in excess inventory costs.</w:t>
      </w:r>
    </w:p>
    <w:p>
      <w:pPr>
        <w:keepNext/>
        <w:spacing w:after="120" w:before="280"/>
      </w:pPr>
      <w:r>
        <w:rPr>
          <w:rFonts w:ascii="Lexend" w:cs="Arial" w:eastAsia="Arial" w:hAnsi="Lexend"/>
          <w:b/>
          <w:bCs/>
          <w:color w:val="3959FF"/>
          <w:sz w:val="26"/>
          <w:szCs w:val="26"/>
        </w:rPr>
        <w:t xml:space="preserve">5. Required Qualifications and Skills</w:t>
      </w:r>
    </w:p>
    <w:p>
      <w:pPr>
        <w:pStyle w:val="ListParagraph"/>
        <w:numPr>
          <w:ilvl w:val="0"/>
          <w:numId w:val="1"/>
        </w:numPr>
        <w:spacing w:after="60" w:line="300"/>
      </w:pPr>
      <w:r>
        <w:rPr>
          <w:rFonts w:ascii="Lexend" w:cs="Arial" w:eastAsia="Arial" w:hAnsi="Lexend"/>
          <w:color w:val="242730"/>
          <w:sz w:val="20"/>
          <w:szCs w:val="20"/>
        </w:rPr>
        <w:t xml:space="preserve">High School Diploma or GED required; Associate’s or Bachelor’s degree preferred.</w:t>
      </w:r>
    </w:p>
    <w:p>
      <w:pPr>
        <w:pStyle w:val="ListParagraph"/>
        <w:numPr>
          <w:ilvl w:val="0"/>
          <w:numId w:val="1"/>
        </w:numPr>
        <w:spacing w:after="60" w:line="300"/>
      </w:pPr>
      <w:r>
        <w:rPr>
          <w:rFonts w:ascii="Lexend" w:cs="Arial" w:eastAsia="Arial" w:hAnsi="Lexend"/>
          <w:color w:val="242730"/>
          <w:sz w:val="20"/>
          <w:szCs w:val="20"/>
        </w:rPr>
        <w:t xml:space="preserve">Minimum of 2 years’ experience in inventory management or a related field.</w:t>
      </w:r>
    </w:p>
    <w:p>
      <w:pPr>
        <w:pStyle w:val="ListParagraph"/>
        <w:numPr>
          <w:ilvl w:val="0"/>
          <w:numId w:val="1"/>
        </w:numPr>
        <w:spacing w:after="60" w:line="300"/>
      </w:pPr>
      <w:r>
        <w:rPr>
          <w:rFonts w:ascii="Lexend" w:cs="Arial" w:eastAsia="Arial" w:hAnsi="Lexend"/>
          <w:color w:val="242730"/>
          <w:sz w:val="20"/>
          <w:szCs w:val="20"/>
        </w:rPr>
        <w:t xml:space="preserve">Proficient in inventory software and Microsoft Office applications.</w:t>
      </w:r>
    </w:p>
    <w:p>
      <w:pPr>
        <w:pStyle w:val="ListParagraph"/>
        <w:numPr>
          <w:ilvl w:val="0"/>
          <w:numId w:val="1"/>
        </w:numPr>
        <w:spacing w:after="60" w:line="300"/>
      </w:pPr>
      <w:r>
        <w:rPr>
          <w:rFonts w:ascii="Lexend" w:cs="Arial" w:eastAsia="Arial" w:hAnsi="Lexend"/>
          <w:color w:val="242730"/>
          <w:sz w:val="20"/>
          <w:szCs w:val="20"/>
        </w:rPr>
        <w:t xml:space="preserve">Strong organizational, detail-oriented, and analytical skills.</w:t>
      </w:r>
    </w:p>
    <w:p>
      <w:pPr>
        <w:keepNext/>
        <w:spacing w:after="120" w:before="280"/>
      </w:pPr>
      <w:r>
        <w:rPr>
          <w:rFonts w:ascii="Lexend" w:cs="Arial" w:eastAsia="Arial" w:hAnsi="Lexend"/>
          <w:b/>
          <w:bCs/>
          <w:color w:val="3959FF"/>
          <w:sz w:val="26"/>
          <w:szCs w:val="26"/>
        </w:rPr>
        <w:t xml:space="preserve">6. Preferred Experience</w:t>
      </w:r>
    </w:p>
    <w:p>
      <w:pPr>
        <w:pStyle w:val="ListParagraph"/>
        <w:numPr>
          <w:ilvl w:val="0"/>
          <w:numId w:val="1"/>
        </w:numPr>
        <w:spacing w:after="60" w:line="300"/>
      </w:pPr>
      <w:r>
        <w:rPr>
          <w:rFonts w:ascii="Lexend" w:cs="Arial" w:eastAsia="Arial" w:hAnsi="Lexend"/>
          <w:color w:val="242730"/>
          <w:sz w:val="20"/>
          <w:szCs w:val="20"/>
        </w:rPr>
        <w:t xml:space="preserve">Experience working in the drywall, plaster, or broader building materials industry.</w:t>
      </w:r>
    </w:p>
    <w:p>
      <w:pPr>
        <w:pStyle w:val="ListParagraph"/>
        <w:numPr>
          <w:ilvl w:val="0"/>
          <w:numId w:val="1"/>
        </w:numPr>
        <w:spacing w:after="60" w:line="300"/>
      </w:pPr>
      <w:r>
        <w:rPr>
          <w:rFonts w:ascii="Lexend" w:cs="Arial" w:eastAsia="Arial" w:hAnsi="Lexend"/>
          <w:color w:val="242730"/>
          <w:sz w:val="20"/>
          <w:szCs w:val="20"/>
        </w:rPr>
        <w:t xml:space="preserve">Previous role managing inventory within a high-volume warehouse setting.</w:t>
      </w:r>
    </w:p>
    <w:p>
      <w:pPr>
        <w:pStyle w:val="ListParagraph"/>
        <w:numPr>
          <w:ilvl w:val="0"/>
          <w:numId w:val="1"/>
        </w:numPr>
        <w:spacing w:after="60" w:line="300"/>
      </w:pPr>
      <w:r>
        <w:rPr>
          <w:rFonts w:ascii="Lexend" w:cs="Arial" w:eastAsia="Arial" w:hAnsi="Lexend"/>
          <w:color w:val="242730"/>
          <w:sz w:val="20"/>
          <w:szCs w:val="20"/>
        </w:rPr>
        <w:t xml:space="preserve">Familiarity with vendor management and supply chain processes.</w:t>
      </w:r>
    </w:p>
    <w:p>
      <w:pPr>
        <w:pStyle w:val="ListParagraph"/>
        <w:numPr>
          <w:ilvl w:val="0"/>
          <w:numId w:val="1"/>
        </w:numPr>
        <w:spacing w:after="60" w:line="300"/>
      </w:pPr>
      <w:r>
        <w:rPr>
          <w:rFonts w:ascii="Lexend" w:cs="Arial" w:eastAsia="Arial" w:hAnsi="Lexend"/>
          <w:color w:val="242730"/>
          <w:sz w:val="20"/>
          <w:szCs w:val="20"/>
        </w:rPr>
        <w:t xml:space="preserve">Demonstrated ability to work collaboratively in a fast-paced environment.</w:t>
      </w:r>
    </w:p>
    <w:p>
      <w:pPr>
        <w:keepNext/>
        <w:spacing w:after="120" w:before="280"/>
      </w:pPr>
      <w:r>
        <w:rPr>
          <w:rFonts w:ascii="Lexend" w:cs="Arial" w:eastAsia="Arial" w:hAnsi="Lexend"/>
          <w:b/>
          <w:bCs/>
          <w:color w:val="3959FF"/>
          <w:sz w:val="26"/>
          <w:szCs w:val="26"/>
        </w:rPr>
        <w:t xml:space="preserve">7. Physical Requirements</w:t>
      </w:r>
    </w:p>
    <w:p>
      <w:pPr>
        <w:pStyle w:val="ListParagraph"/>
        <w:numPr>
          <w:ilvl w:val="0"/>
          <w:numId w:val="1"/>
        </w:numPr>
        <w:spacing w:after="60" w:line="300"/>
      </w:pPr>
      <w:r>
        <w:rPr>
          <w:rFonts w:ascii="Lexend" w:cs="Arial" w:eastAsia="Arial" w:hAnsi="Lexend"/>
          <w:color w:val="242730"/>
          <w:sz w:val="20"/>
          <w:szCs w:val="20"/>
        </w:rPr>
        <w:t xml:space="preserve">Ability to lift items up to 50 lbs as needed.</w:t>
      </w:r>
    </w:p>
    <w:p>
      <w:pPr>
        <w:pStyle w:val="ListParagraph"/>
        <w:numPr>
          <w:ilvl w:val="0"/>
          <w:numId w:val="1"/>
        </w:numPr>
        <w:spacing w:after="60" w:line="300"/>
      </w:pPr>
      <w:r>
        <w:rPr>
          <w:rFonts w:ascii="Lexend" w:cs="Arial" w:eastAsia="Arial" w:hAnsi="Lexend"/>
          <w:color w:val="242730"/>
          <w:sz w:val="20"/>
          <w:szCs w:val="20"/>
        </w:rPr>
        <w:t xml:space="preserve">Frequent bending, stooping, and walking required in a warehouse setting.</w:t>
      </w:r>
    </w:p>
    <w:p>
      <w:pPr>
        <w:pStyle w:val="ListParagraph"/>
        <w:numPr>
          <w:ilvl w:val="0"/>
          <w:numId w:val="1"/>
        </w:numPr>
        <w:spacing w:after="60" w:line="300"/>
      </w:pPr>
      <w:r>
        <w:rPr>
          <w:rFonts w:ascii="Lexend" w:cs="Arial" w:eastAsia="Arial" w:hAnsi="Lexend"/>
          <w:color w:val="242730"/>
          <w:sz w:val="20"/>
          <w:szCs w:val="20"/>
        </w:rPr>
        <w:t xml:space="preserve">Comfortable working in environments that may be hot, cold, or confined.</w:t>
      </w:r>
    </w:p>
    <w:p>
      <w:pPr>
        <w:pStyle w:val="ListParagraph"/>
        <w:numPr>
          <w:ilvl w:val="0"/>
          <w:numId w:val="1"/>
        </w:numPr>
        <w:spacing w:after="60" w:line="300"/>
      </w:pPr>
      <w:r>
        <w:rPr>
          <w:rFonts w:ascii="Lexend" w:cs="Arial" w:eastAsia="Arial" w:hAnsi="Lexend"/>
          <w:color w:val="242730"/>
          <w:sz w:val="20"/>
          <w:szCs w:val="20"/>
        </w:rPr>
        <w:t xml:space="preserve">Capable of standing for extended periods throughout the work shift.</w:t>
      </w:r>
    </w:p>
    <w:p>
      <w:pPr>
        <w:keepNext/>
        <w:spacing w:after="120" w:before="280"/>
      </w:pPr>
      <w:r>
        <w:rPr>
          <w:rFonts w:ascii="Lexend" w:cs="Arial" w:eastAsia="Arial" w:hAnsi="Lexend"/>
          <w:b/>
          <w:bCs/>
          <w:color w:val="3959FF"/>
          <w:sz w:val="26"/>
          <w:szCs w:val="26"/>
        </w:rPr>
        <w:t xml:space="preserve">8. Work Environment and Schedule</w:t>
      </w:r>
    </w:p>
    <w:p>
      <w:pPr>
        <w:pStyle w:val="ListParagraph"/>
        <w:numPr>
          <w:ilvl w:val="0"/>
          <w:numId w:val="1"/>
        </w:numPr>
        <w:spacing w:after="60" w:line="300"/>
      </w:pPr>
      <w:r>
        <w:rPr>
          <w:rFonts w:ascii="Lexend" w:cs="Arial" w:eastAsia="Arial" w:hAnsi="Lexend"/>
          <w:color w:val="242730"/>
          <w:sz w:val="20"/>
          <w:szCs w:val="20"/>
        </w:rPr>
        <w:t xml:space="preserve">Typical work schedule of 8-hour shifts, Monday through Friday.</w:t>
      </w:r>
    </w:p>
    <w:p>
      <w:pPr>
        <w:pStyle w:val="ListParagraph"/>
        <w:numPr>
          <w:ilvl w:val="0"/>
          <w:numId w:val="1"/>
        </w:numPr>
        <w:spacing w:after="60" w:line="300"/>
      </w:pPr>
      <w:r>
        <w:rPr>
          <w:rFonts w:ascii="Lexend" w:cs="Arial" w:eastAsia="Arial" w:hAnsi="Lexend"/>
          <w:color w:val="242730"/>
          <w:sz w:val="20"/>
          <w:szCs w:val="20"/>
        </w:rPr>
        <w:t xml:space="preserve">Some overtime may be required during peak project periods.</w:t>
      </w:r>
    </w:p>
    <w:p>
      <w:pPr>
        <w:pStyle w:val="ListParagraph"/>
        <w:numPr>
          <w:ilvl w:val="0"/>
          <w:numId w:val="1"/>
        </w:numPr>
        <w:spacing w:after="60" w:line="300"/>
      </w:pPr>
      <w:r>
        <w:rPr>
          <w:rFonts w:ascii="Lexend" w:cs="Arial" w:eastAsia="Arial" w:hAnsi="Lexend"/>
          <w:color w:val="242730"/>
          <w:sz w:val="20"/>
          <w:szCs w:val="20"/>
        </w:rPr>
        <w:t xml:space="preserve">Limited travel expected between job sites and the central warehouse.</w:t>
      </w:r>
    </w:p>
    <w:p>
      <w:pPr>
        <w:pStyle w:val="ListParagraph"/>
        <w:numPr>
          <w:ilvl w:val="0"/>
          <w:numId w:val="1"/>
        </w:numPr>
        <w:spacing w:after="60" w:line="300"/>
      </w:pPr>
      <w:r>
        <w:rPr>
          <w:rFonts w:ascii="Lexend" w:cs="Arial" w:eastAsia="Arial" w:hAnsi="Lexend"/>
          <w:color w:val="242730"/>
          <w:sz w:val="20"/>
          <w:szCs w:val="20"/>
        </w:rPr>
        <w:t xml:space="preserve">Occasional on-call duties to address urgent inventory needs.</w:t>
      </w:r>
    </w:p>
    <w:p>
      <w:pPr>
        <w:keepNext/>
        <w:spacing w:after="120" w:before="280"/>
      </w:pPr>
      <w:r>
        <w:rPr>
          <w:rFonts w:ascii="Lexend" w:cs="Arial" w:eastAsia="Arial" w:hAnsi="Lexend"/>
          <w:b/>
          <w:bCs/>
          <w:color w:val="3959FF"/>
          <w:sz w:val="26"/>
          <w:szCs w:val="26"/>
        </w:rPr>
        <w:t xml:space="preserve">9. Compensation and Benefits</w:t>
      </w:r>
    </w:p>
    <w:p>
      <w:pPr>
        <w:pStyle w:val="ListParagraph"/>
        <w:numPr>
          <w:ilvl w:val="0"/>
          <w:numId w:val="1"/>
        </w:numPr>
        <w:spacing w:after="60" w:line="300"/>
      </w:pPr>
      <w:r>
        <w:rPr>
          <w:rFonts w:ascii="Lexend" w:cs="Arial" w:eastAsia="Arial" w:hAnsi="Lexend"/>
          <w:color w:val="242730"/>
          <w:sz w:val="20"/>
          <w:szCs w:val="20"/>
        </w:rPr>
        <w:t xml:space="preserve">Hourly rate of $20-$25 per hour, commensurate with experience.</w:t>
      </w:r>
    </w:p>
    <w:p>
      <w:pPr>
        <w:pStyle w:val="ListParagraph"/>
        <w:numPr>
          <w:ilvl w:val="0"/>
          <w:numId w:val="1"/>
        </w:numPr>
        <w:spacing w:after="60" w:line="300"/>
      </w:pPr>
      <w:r>
        <w:rPr>
          <w:rFonts w:ascii="Lexend" w:cs="Arial" w:eastAsia="Arial" w:hAnsi="Lexend"/>
          <w:color w:val="242730"/>
          <w:sz w:val="20"/>
          <w:szCs w:val="20"/>
        </w:rPr>
        <w:t xml:space="preserve">Performance-based bonuses available quarterly.</w:t>
      </w:r>
    </w:p>
    <w:p>
      <w:pPr>
        <w:pStyle w:val="ListParagraph"/>
        <w:numPr>
          <w:ilvl w:val="0"/>
          <w:numId w:val="1"/>
        </w:numPr>
        <w:spacing w:after="60" w:line="300"/>
      </w:pPr>
      <w:r>
        <w:rPr>
          <w:rFonts w:ascii="Lexend" w:cs="Arial" w:eastAsia="Arial" w:hAnsi="Lexend"/>
          <w:color w:val="242730"/>
          <w:sz w:val="20"/>
          <w:szCs w:val="20"/>
        </w:rPr>
        <w:t xml:space="preserve">Comprehensive Health, Dental, and Vision insurance plans provided.</w:t>
      </w:r>
    </w:p>
    <w:p>
      <w:pPr>
        <w:pStyle w:val="ListParagraph"/>
        <w:numPr>
          <w:ilvl w:val="0"/>
          <w:numId w:val="1"/>
        </w:numPr>
        <w:spacing w:after="60" w:line="300"/>
      </w:pPr>
      <w:r>
        <w:rPr>
          <w:rFonts w:ascii="Lexend" w:cs="Arial" w:eastAsia="Arial" w:hAnsi="Lexend"/>
          <w:color w:val="242730"/>
          <w:sz w:val="20"/>
          <w:szCs w:val="20"/>
        </w:rPr>
        <w:t xml:space="preserve">401(k) plan with company matching along with other fringe benefits.</w:t>
      </w:r>
    </w:p>
    <w:p>
      <w:pPr>
        <w:keepNext/>
        <w:spacing w:after="120" w:before="280"/>
      </w:pPr>
      <w:r>
        <w:rPr>
          <w:rFonts w:ascii="Lexend" w:cs="Arial" w:eastAsia="Arial" w:hAnsi="Lexend"/>
          <w:b/>
          <w:bCs/>
          <w:color w:val="3959FF"/>
          <w:sz w:val="26"/>
          <w:szCs w:val="26"/>
        </w:rPr>
        <w:t xml:space="preserve">10. Company Culture and Overview</w:t>
      </w:r>
    </w:p>
    <w:p>
      <w:pPr>
        <w:pStyle w:val="ListParagraph"/>
        <w:numPr>
          <w:ilvl w:val="0"/>
          <w:numId w:val="1"/>
        </w:numPr>
        <w:spacing w:after="60" w:line="300"/>
      </w:pPr>
      <w:r>
        <w:rPr>
          <w:rFonts w:ascii="Lexend" w:cs="Arial" w:eastAsia="Arial" w:hAnsi="Lexend"/>
          <w:color w:val="242730"/>
          <w:sz w:val="20"/>
          <w:szCs w:val="20"/>
        </w:rPr>
        <w:t xml:space="preserve">Our company is dedicated to fostering a collaborative and growth-oriented work environment.</w:t>
      </w:r>
    </w:p>
    <w:p>
      <w:pPr>
        <w:pStyle w:val="ListParagraph"/>
        <w:numPr>
          <w:ilvl w:val="0"/>
          <w:numId w:val="1"/>
        </w:numPr>
        <w:spacing w:after="60" w:line="300"/>
      </w:pPr>
      <w:r>
        <w:rPr>
          <w:rFonts w:ascii="Lexend" w:cs="Arial" w:eastAsia="Arial" w:hAnsi="Lexend"/>
          <w:color w:val="242730"/>
          <w:sz w:val="20"/>
          <w:szCs w:val="20"/>
        </w:rPr>
        <w:t xml:space="preserve">We value innovation, continuous improvement, and accountability across all levels of the organization.</w:t>
      </w:r>
    </w:p>
    <w:p>
      <w:pPr>
        <w:pStyle w:val="ListParagraph"/>
        <w:numPr>
          <w:ilvl w:val="0"/>
          <w:numId w:val="1"/>
        </w:numPr>
        <w:spacing w:after="60" w:line="300"/>
      </w:pPr>
      <w:r>
        <w:rPr>
          <w:rFonts w:ascii="Lexend" w:cs="Arial" w:eastAsia="Arial" w:hAnsi="Lexend"/>
          <w:color w:val="242730"/>
          <w:sz w:val="20"/>
          <w:szCs w:val="20"/>
        </w:rPr>
        <w:t xml:space="preserve">Employees are encouraged to develop professionally through training and career advancement opportunities.</w:t>
      </w:r>
    </w:p>
    <w:p>
      <w:pPr>
        <w:pStyle w:val="ListParagraph"/>
        <w:numPr>
          <w:ilvl w:val="0"/>
          <w:numId w:val="1"/>
        </w:numPr>
        <w:spacing w:after="60" w:line="300"/>
      </w:pPr>
      <w:r>
        <w:rPr>
          <w:rFonts w:ascii="Lexend" w:cs="Arial" w:eastAsia="Arial" w:hAnsi="Lexend"/>
          <w:color w:val="242730"/>
          <w:sz w:val="20"/>
          <w:szCs w:val="20"/>
        </w:rPr>
        <w:t xml:space="preserve">We pride ourselves on delivering exceptional customer service and high-quality home service experiences.</w:t>
      </w:r>
    </w:p>
    <w:p>
      <w:pPr>
        <w:keepNext/>
        <w:spacing w:after="120" w:before="280"/>
      </w:pPr>
      <w:r>
        <w:rPr>
          <w:rFonts w:ascii="Lexend" w:cs="Arial" w:eastAsia="Arial" w:hAnsi="Lexend"/>
          <w:b/>
          <w:bCs/>
          <w:color w:val="3959FF"/>
          <w:sz w:val="26"/>
          <w:szCs w:val="26"/>
        </w:rPr>
        <w:t xml:space="preserve">11. How to Apply</w:t>
      </w:r>
    </w:p>
    <w:p>
      <w:pPr>
        <w:spacing w:after="100" w:line="300"/>
      </w:pPr>
      <w:r>
        <w:rPr>
          <w:rFonts w:ascii="Lexend" w:cs="Arial" w:eastAsia="Arial" w:hAnsi="Lexend"/>
          <w:color w:val="242730"/>
          <w:sz w:val="20"/>
          <w:szCs w:val="20"/>
        </w:rPr>
        <w:t xml:space="preserve">If you meet the above criteria and want to be part of a growth-oriented company focused on customer satisfaction, please send your resume to </w:t>
      </w:r>
      <w:r>
        <w:rPr>
          <w:rFonts w:ascii="Lexend" w:cs="Arial" w:eastAsia="Arial" w:hAnsi="Lexend"/>
          <w:color w:val="242730"/>
          <w:sz w:val="20"/>
          <w:szCs w:val="20"/>
          <w:highlight w:val="yellow"/>
        </w:rPr>
        <w:t xml:space="preserve">[INSERT EMAIL HERE]</w:t>
      </w:r>
      <w:r>
        <w:rPr>
          <w:rFonts w:ascii="Lexend" w:cs="Arial" w:eastAsia="Arial" w:hAnsi="Lexend"/>
          <w:color w:val="242730"/>
          <w:sz w:val="20"/>
          <w:szCs w:val="20"/>
        </w:rPr>
        <w:t xml:space="preserve"> or apply online at </w:t>
      </w:r>
      <w:r>
        <w:rPr>
          <w:rFonts w:ascii="Lexend" w:cs="Arial" w:eastAsia="Arial" w:hAnsi="Lexend"/>
          <w:color w:val="242730"/>
          <w:sz w:val="20"/>
          <w:szCs w:val="20"/>
          <w:highlight w:val="yellow"/>
        </w:rPr>
        <w:t xml:space="preserve">[INSERT WEBSITE LINK HERE]</w:t>
      </w:r>
      <w:r>
        <w:rPr>
          <w:rFonts w:ascii="Lexend" w:cs="Arial" w:eastAsia="Arial" w:hAnsi="Lexend"/>
          <w:color w:val="242730"/>
          <w:sz w:val="20"/>
          <w:szCs w:val="20"/>
        </w:rPr>
        <w:t xml:space="preserve">.</w:t>
      </w:r>
    </w:p>
    <w:p>
      <w:pPr>
        <w:spacing w:after="0" w:line="300"/>
      </w:pPr>
      <w:r>
        <w:rPr>
          <w:rFonts w:ascii="Lexend" w:cs="Arial" w:eastAsia="Arial" w:hAnsi="Lexend"/>
          <w:color w:val="5F6478"/>
          <w:sz w:val="16"/>
          <w:szCs w:val="16"/>
        </w:rPr>
        <w:t xml:space="preserve">Need help filling this role? HireBus posts the ad, Iris interviews every applicant by phone before you do, and you decide who to hire. Start hiring now: hirebus.com/hiring-audit · This template: hirebus.com/job-descriptions/drywall-and-plaster/inventory-specialist</w:t>
      </w:r>
    </w:p>
    <w:sectPr>
      <w:headerReference w:type="default" r:id="rId6"/>
      <w:pgSz w:w="12240" w:h="15840" w:orient="portrait"/>
      <w:pgMar w:top="1920" w:right="1571" w:bottom="1787" w:left="1571" w:header="0" w:footer="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r>
      <w:drawing>
        <wp:anchor distT="0" distB="0" distL="0" distR="0" simplePos="0" allowOverlap="1" behindDoc="1" locked="0" layoutInCell="1" relativeHeight="10058400">
          <wp:simplePos x="0" y="0"/>
          <wp:positionH relativeFrom="page">
            <wp:posOffset>0</wp:posOffset>
          </wp:positionH>
          <wp:positionV relativeFrom="page">
            <wp:posOffset>0</wp:posOffset>
          </wp:positionV>
          <wp:extent cx="7772400" cy="10058400"/>
          <wp:effectExtent t="0" r="0" b="0" l="0"/>
          <wp:wrapNone/>
          <wp:docPr id="21" name="HireBus Role Blueprint frame" descr="Your Role Blueprint page frame" title="HireBus Role Bluepri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a:off x="0" y="0"/>
                    <a:ext cx="7772400" cy="10058400"/>
                  </a:xfrm>
                  <a:prstGeom prst="rect">
                    <a:avLst/>
                  </a:prstGeom>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header" Target="header1.xml"/><Relationship Id="rId7" Type="http://schemas.openxmlformats.org/officeDocument/2006/relationships/theme" Target="theme/theme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Relationship Id="rId0" Type="http://schemas.openxmlformats.org/officeDocument/2006/relationships/image" Target="media/08b81b95bef320733cdc98c1631b0ac008b1bf6e.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Drywall &amp; Plaster Inventory Specialist job description</dc:title>
  <dc:creator>HireBus</dc:creator>
  <dc:description>HireBus Role Blueprint: Inventory Specialist job description template for Drywall &amp; Plaster.</dc:description>
  <cp:lastModifiedBy>Un-named</cp:lastModifiedBy>
  <cp:revision>1</cp:revision>
  <dcterms:created xsi:type="dcterms:W3CDTF">2026-10-22T20:59:18.414Z</dcterms:created>
  <dcterms:modified xsi:type="dcterms:W3CDTF">2026-10-22T20:59:18.414Z</dcterms:modified>
</cp:coreProperties>
</file>

<file path=docProps/custom.xml><?xml version="1.0" encoding="utf-8"?>
<Properties xmlns="http://schemas.openxmlformats.org/officeDocument/2006/custom-properties" xmlns:vt="http://schemas.openxmlformats.org/officeDocument/2006/docPropsVTypes"/>
</file>