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hub for office management within our drywall and plaster division, ensuring seamless billing, documentation, and coordination of daily administrative operations. Enhance operational efficiency and accuracy to support project execution and customer satisfaction. Play a critical role in streamlining communication between field teams and management. Contribute to maintaining a strong administrative backbone that supports overall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aspects of billing operations, ensuring timely and accurate invoicing to clients.</w:t>
      </w:r>
    </w:p>
    <w:p>
      <w:pPr>
        <w:pStyle w:val="ListParagraph"/>
        <w:numPr>
          <w:ilvl w:val="0"/>
          <w:numId w:val="1"/>
        </w:numPr>
        <w:spacing w:after="60" w:line="300"/>
      </w:pPr>
      <w:r>
        <w:rPr>
          <w:rFonts w:ascii="Lexend" w:cs="Arial" w:eastAsia="Arial" w:hAnsi="Lexend"/>
          <w:color w:val="242730"/>
          <w:sz w:val="20"/>
          <w:szCs w:val="20"/>
        </w:rPr>
        <w:t xml:space="preserve">Manage documentation processes, including contracts, job orders, and regulatory compliance records.</w:t>
      </w:r>
    </w:p>
    <w:p>
      <w:pPr>
        <w:pStyle w:val="ListParagraph"/>
        <w:numPr>
          <w:ilvl w:val="0"/>
          <w:numId w:val="1"/>
        </w:numPr>
        <w:spacing w:after="60" w:line="300"/>
      </w:pPr>
      <w:r>
        <w:rPr>
          <w:rFonts w:ascii="Lexend" w:cs="Arial" w:eastAsia="Arial" w:hAnsi="Lexend"/>
          <w:color w:val="242730"/>
          <w:sz w:val="20"/>
          <w:szCs w:val="20"/>
        </w:rPr>
        <w:t xml:space="preserve">Coordinate office activities and communications among staff, field teams, and external stakeholders.</w:t>
      </w:r>
    </w:p>
    <w:p>
      <w:pPr>
        <w:pStyle w:val="ListParagraph"/>
        <w:numPr>
          <w:ilvl w:val="0"/>
          <w:numId w:val="1"/>
        </w:numPr>
        <w:spacing w:after="60" w:line="300"/>
      </w:pPr>
      <w:r>
        <w:rPr>
          <w:rFonts w:ascii="Lexend" w:cs="Arial" w:eastAsia="Arial" w:hAnsi="Lexend"/>
          <w:color w:val="242730"/>
          <w:sz w:val="20"/>
          <w:szCs w:val="20"/>
        </w:rPr>
        <w:t xml:space="preserve">Maintain organized office systems to support workflow efficiency and project tracking.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review daily billing transactions and resolve discrepancies.</w:t>
      </w:r>
    </w:p>
    <w:p>
      <w:pPr>
        <w:pStyle w:val="ListParagraph"/>
        <w:numPr>
          <w:ilvl w:val="0"/>
          <w:numId w:val="1"/>
        </w:numPr>
        <w:spacing w:after="60" w:line="300"/>
      </w:pPr>
      <w:r>
        <w:rPr>
          <w:rFonts w:ascii="Lexend" w:cs="Arial" w:eastAsia="Arial" w:hAnsi="Lexend"/>
          <w:color w:val="242730"/>
          <w:sz w:val="20"/>
          <w:szCs w:val="20"/>
        </w:rPr>
        <w:t xml:space="preserve">File, update, and archive project-related documents and permits.</w:t>
      </w:r>
    </w:p>
    <w:p>
      <w:pPr>
        <w:pStyle w:val="ListParagraph"/>
        <w:numPr>
          <w:ilvl w:val="0"/>
          <w:numId w:val="1"/>
        </w:numPr>
        <w:spacing w:after="60" w:line="300"/>
      </w:pPr>
      <w:r>
        <w:rPr>
          <w:rFonts w:ascii="Lexend" w:cs="Arial" w:eastAsia="Arial" w:hAnsi="Lexend"/>
          <w:color w:val="242730"/>
          <w:sz w:val="20"/>
          <w:szCs w:val="20"/>
        </w:rPr>
        <w:t xml:space="preserve">Serve as the first point of contact for internal communications and customer inquiries.</w:t>
      </w:r>
    </w:p>
    <w:p>
      <w:pPr>
        <w:pStyle w:val="ListParagraph"/>
        <w:numPr>
          <w:ilvl w:val="0"/>
          <w:numId w:val="1"/>
        </w:numPr>
        <w:spacing w:after="60" w:line="300"/>
      </w:pPr>
      <w:r>
        <w:rPr>
          <w:rFonts w:ascii="Lexend" w:cs="Arial" w:eastAsia="Arial" w:hAnsi="Lexend"/>
          <w:color w:val="242730"/>
          <w:sz w:val="20"/>
          <w:szCs w:val="20"/>
        </w:rPr>
        <w:t xml:space="preserve">Schedule and manage meetings, project timelines, and team coordination tasks.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Maintain at 99% accuracy.</w:t>
      </w:r>
    </w:p>
    <w:p>
      <w:pPr>
        <w:pStyle w:val="ListParagraph"/>
        <w:numPr>
          <w:ilvl w:val="0"/>
          <w:numId w:val="1"/>
        </w:numPr>
        <w:spacing w:after="60" w:line="300"/>
      </w:pPr>
      <w:r>
        <w:rPr>
          <w:rFonts w:ascii="Lexend" w:cs="Arial" w:eastAsia="Arial" w:hAnsi="Lexend"/>
          <w:color w:val="242730"/>
          <w:sz w:val="20"/>
          <w:szCs w:val="20"/>
        </w:rPr>
        <w:t xml:space="preserve">Document Turnaround Time: Achieve a processing time of less than 24 hours for all documentation.</w:t>
      </w:r>
    </w:p>
    <w:p>
      <w:pPr>
        <w:pStyle w:val="ListParagraph"/>
        <w:numPr>
          <w:ilvl w:val="0"/>
          <w:numId w:val="1"/>
        </w:numPr>
        <w:spacing w:after="60" w:line="300"/>
      </w:pPr>
      <w:r>
        <w:rPr>
          <w:rFonts w:ascii="Lexend" w:cs="Arial" w:eastAsia="Arial" w:hAnsi="Lexend"/>
          <w:color w:val="242730"/>
          <w:sz w:val="20"/>
          <w:szCs w:val="20"/>
        </w:rPr>
        <w:t xml:space="preserve">Customer Response Time: Respond to 95% of inquiries within one business day.</w:t>
      </w:r>
    </w:p>
    <w:p>
      <w:pPr>
        <w:pStyle w:val="ListParagraph"/>
        <w:numPr>
          <w:ilvl w:val="0"/>
          <w:numId w:val="1"/>
        </w:numPr>
        <w:spacing w:after="60" w:line="300"/>
      </w:pPr>
      <w:r>
        <w:rPr>
          <w:rFonts w:ascii="Lexend" w:cs="Arial" w:eastAsia="Arial" w:hAnsi="Lexend"/>
          <w:color w:val="242730"/>
          <w:sz w:val="20"/>
          <w:szCs w:val="20"/>
        </w:rPr>
        <w:t xml:space="preserve">Office Efficiency: Improve workflow processes resulting in at least a 15% reduction in administrative delay.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office management,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Exceptional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office software, accounting systems, and document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drywall, plaster, or broader construction services environments.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billing software and project management tools.</w:t>
      </w:r>
    </w:p>
    <w:p>
      <w:pPr>
        <w:pStyle w:val="ListParagraph"/>
        <w:numPr>
          <w:ilvl w:val="0"/>
          <w:numId w:val="1"/>
        </w:numPr>
        <w:spacing w:after="60" w:line="300"/>
      </w:pPr>
      <w:r>
        <w:rPr>
          <w:rFonts w:ascii="Lexend" w:cs="Arial" w:eastAsia="Arial" w:hAnsi="Lexend"/>
          <w:color w:val="242730"/>
          <w:sz w:val="20"/>
          <w:szCs w:val="20"/>
        </w:rPr>
        <w:t xml:space="preserve">Experience working in fast-paced, deadline-driven environments.</w:t>
      </w:r>
    </w:p>
    <w:p>
      <w:pPr>
        <w:pStyle w:val="ListParagraph"/>
        <w:numPr>
          <w:ilvl w:val="0"/>
          <w:numId w:val="1"/>
        </w:numPr>
        <w:spacing w:after="60" w:line="300"/>
      </w:pPr>
      <w:r>
        <w:rPr>
          <w:rFonts w:ascii="Lexend" w:cs="Arial" w:eastAsia="Arial" w:hAnsi="Lexend"/>
          <w:color w:val="242730"/>
          <w:sz w:val="20"/>
          <w:szCs w:val="20"/>
        </w:rPr>
        <w:t xml:space="preserve">Proven ability to manage multiple tasks while ensuring a high level of attention to detail.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lbs. during occasional file handling.</w:t>
      </w:r>
    </w:p>
    <w:p>
      <w:pPr>
        <w:pStyle w:val="ListParagraph"/>
        <w:numPr>
          <w:ilvl w:val="0"/>
          <w:numId w:val="1"/>
        </w:numPr>
        <w:spacing w:after="60" w:line="300"/>
      </w:pPr>
      <w:r>
        <w:rPr>
          <w:rFonts w:ascii="Lexend" w:cs="Arial" w:eastAsia="Arial" w:hAnsi="Lexend"/>
          <w:color w:val="242730"/>
          <w:sz w:val="20"/>
          <w:szCs w:val="20"/>
        </w:rPr>
        <w:t xml:space="preserve">Regular use of computer and office equipment for prolonged periods.</w:t>
      </w:r>
    </w:p>
    <w:p>
      <w:pPr>
        <w:pStyle w:val="ListParagraph"/>
        <w:numPr>
          <w:ilvl w:val="0"/>
          <w:numId w:val="1"/>
        </w:numPr>
        <w:spacing w:after="60" w:line="300"/>
      </w:pPr>
      <w:r>
        <w:rPr>
          <w:rFonts w:ascii="Lexend" w:cs="Arial" w:eastAsia="Arial" w:hAnsi="Lexend"/>
          <w:color w:val="242730"/>
          <w:sz w:val="20"/>
          <w:szCs w:val="20"/>
        </w:rPr>
        <w:t xml:space="preserve">Occasional site visits requiring moderate physical activity.</w:t>
      </w:r>
    </w:p>
    <w:p>
      <w:pPr>
        <w:pStyle w:val="ListParagraph"/>
        <w:numPr>
          <w:ilvl w:val="0"/>
          <w:numId w:val="1"/>
        </w:numPr>
        <w:spacing w:after="60" w:line="300"/>
      </w:pPr>
      <w:r>
        <w:rPr>
          <w:rFonts w:ascii="Lexend" w:cs="Arial" w:eastAsia="Arial" w:hAnsi="Lexend"/>
          <w:color w:val="242730"/>
          <w:sz w:val="20"/>
          <w:szCs w:val="20"/>
        </w:rPr>
        <w:t xml:space="preserve">Capability to handle periods of extended standing and walking within the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May require occasional evening or weekend work during peak project periods.</w:t>
      </w:r>
    </w:p>
    <w:p>
      <w:pPr>
        <w:pStyle w:val="ListParagraph"/>
        <w:numPr>
          <w:ilvl w:val="0"/>
          <w:numId w:val="1"/>
        </w:numPr>
        <w:spacing w:after="60" w:line="300"/>
      </w:pPr>
      <w:r>
        <w:rPr>
          <w:rFonts w:ascii="Lexend" w:cs="Arial" w:eastAsia="Arial" w:hAnsi="Lexend"/>
          <w:color w:val="242730"/>
          <w:sz w:val="20"/>
          <w:szCs w:val="20"/>
        </w:rPr>
        <w:t xml:space="preserve">Occasional travel to job sites for meetings and coordination.</w:t>
      </w:r>
    </w:p>
    <w:p>
      <w:pPr>
        <w:pStyle w:val="ListParagraph"/>
        <w:numPr>
          <w:ilvl w:val="0"/>
          <w:numId w:val="1"/>
        </w:numPr>
        <w:spacing w:after="60" w:line="300"/>
      </w:pPr>
      <w:r>
        <w:rPr>
          <w:rFonts w:ascii="Lexend" w:cs="Arial" w:eastAsia="Arial" w:hAnsi="Lexend"/>
          <w:color w:val="242730"/>
          <w:sz w:val="20"/>
          <w:szCs w:val="20"/>
        </w:rPr>
        <w:t xml:space="preserve">Exposure to typical office and occasional field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supportive environment where innovation and excellence are celebrated. Our team values integrity, continuous improvement, and a commitment to delivering outstanding service to our customers. We believe in empowering every member of our organization to reach their full potential while contributing to our shared success and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Office Manager job description</dc:title>
  <dc:creator>HireBus</dc:creator>
  <dc:description>HireBus Role Blueprint: Office Manager job description template for Drywall &amp; Plaster.</dc:description>
  <cp:lastModifiedBy>Un-named</cp:lastModifiedBy>
  <cp:revision>1</cp:revision>
  <dcterms:created xsi:type="dcterms:W3CDTF">2026-10-22T20:58:14.660Z</dcterms:created>
  <dcterms:modified xsi:type="dcterms:W3CDTF">2026-10-22T20:58:14.660Z</dcterms:modified>
</cp:coreProperties>
</file>

<file path=docProps/custom.xml><?xml version="1.0" encoding="utf-8"?>
<Properties xmlns="http://schemas.openxmlformats.org/officeDocument/2006/custom-properties" xmlns:vt="http://schemas.openxmlformats.org/officeDocument/2006/docPropsVTypes"/>
</file>