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hub for administrative operations, billing coordination, and logistical support for the electrical services division. Enhance operational efficiency and ensure seamless communication between field teams and the office. Drive process improvement initiatives that contribute directly to high-quality customer service and business growth. Act as a key liaison between management, staff, and external vendors in the electrical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administrative operations, ensuring timely and accurate billing procedures.</w:t>
      </w:r>
    </w:p>
    <w:p>
      <w:pPr>
        <w:pStyle w:val="ListParagraph"/>
        <w:numPr>
          <w:ilvl w:val="0"/>
          <w:numId w:val="1"/>
        </w:numPr>
        <w:spacing w:after="60" w:line="300"/>
      </w:pPr>
      <w:r>
        <w:rPr>
          <w:rFonts w:ascii="Lexend" w:cs="Arial" w:eastAsia="Arial" w:hAnsi="Lexend"/>
          <w:color w:val="242730"/>
          <w:sz w:val="20"/>
          <w:szCs w:val="20"/>
        </w:rPr>
        <w:t xml:space="preserve">Manage scheduling, logistics, and resource allocation to support electrical service projects.</w:t>
      </w:r>
    </w:p>
    <w:p>
      <w:pPr>
        <w:pStyle w:val="ListParagraph"/>
        <w:numPr>
          <w:ilvl w:val="0"/>
          <w:numId w:val="1"/>
        </w:numPr>
        <w:spacing w:after="60" w:line="300"/>
      </w:pPr>
      <w:r>
        <w:rPr>
          <w:rFonts w:ascii="Lexend" w:cs="Arial" w:eastAsia="Arial" w:hAnsi="Lexend"/>
          <w:color w:val="242730"/>
          <w:sz w:val="20"/>
          <w:szCs w:val="20"/>
        </w:rPr>
        <w:t xml:space="preserve">Coordinate internal communications and workflows between service technicians and administrative staff.</w:t>
      </w:r>
    </w:p>
    <w:p>
      <w:pPr>
        <w:pStyle w:val="ListParagraph"/>
        <w:numPr>
          <w:ilvl w:val="0"/>
          <w:numId w:val="1"/>
        </w:numPr>
        <w:spacing w:after="60" w:line="300"/>
      </w:pPr>
      <w:r>
        <w:rPr>
          <w:rFonts w:ascii="Lexend" w:cs="Arial" w:eastAsia="Arial" w:hAnsi="Lexend"/>
          <w:color w:val="242730"/>
          <w:sz w:val="20"/>
          <w:szCs w:val="20"/>
        </w:rPr>
        <w:t xml:space="preserve">Monitor operational metrics and enforce adherence to company policies and regulatory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invoices and manage accounts receivable and payable with attention to detail.</w:t>
      </w:r>
    </w:p>
    <w:p>
      <w:pPr>
        <w:pStyle w:val="ListParagraph"/>
        <w:numPr>
          <w:ilvl w:val="0"/>
          <w:numId w:val="1"/>
        </w:numPr>
        <w:spacing w:after="60" w:line="300"/>
      </w:pPr>
      <w:r>
        <w:rPr>
          <w:rFonts w:ascii="Lexend" w:cs="Arial" w:eastAsia="Arial" w:hAnsi="Lexend"/>
          <w:color w:val="242730"/>
          <w:sz w:val="20"/>
          <w:szCs w:val="20"/>
        </w:rPr>
        <w:t xml:space="preserve">Maintain updated records of projects, customer interactions, and billing information.</w:t>
      </w:r>
    </w:p>
    <w:p>
      <w:pPr>
        <w:pStyle w:val="ListParagraph"/>
        <w:numPr>
          <w:ilvl w:val="0"/>
          <w:numId w:val="1"/>
        </w:numPr>
        <w:spacing w:after="60" w:line="300"/>
      </w:pPr>
      <w:r>
        <w:rPr>
          <w:rFonts w:ascii="Lexend" w:cs="Arial" w:eastAsia="Arial" w:hAnsi="Lexend"/>
          <w:color w:val="242730"/>
          <w:sz w:val="20"/>
          <w:szCs w:val="20"/>
        </w:rPr>
        <w:t xml:space="preserve">Liaise with field technicians regarding service updates and scheduling adjustments.</w:t>
      </w:r>
    </w:p>
    <w:p>
      <w:pPr>
        <w:pStyle w:val="ListParagraph"/>
        <w:numPr>
          <w:ilvl w:val="0"/>
          <w:numId w:val="1"/>
        </w:numPr>
        <w:spacing w:after="60" w:line="300"/>
      </w:pPr>
      <w:r>
        <w:rPr>
          <w:rFonts w:ascii="Lexend" w:cs="Arial" w:eastAsia="Arial" w:hAnsi="Lexend"/>
          <w:color w:val="242730"/>
          <w:sz w:val="20"/>
          <w:szCs w:val="20"/>
        </w:rPr>
        <w:t xml:space="preserve">Generate and review operational reports to identify improvement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Achieve a 98% accuracy rate in invoicing and reconciliations.</w:t>
      </w:r>
    </w:p>
    <w:p>
      <w:pPr>
        <w:pStyle w:val="ListParagraph"/>
        <w:numPr>
          <w:ilvl w:val="0"/>
          <w:numId w:val="1"/>
        </w:numPr>
        <w:spacing w:after="60" w:line="300"/>
      </w:pPr>
      <w:r>
        <w:rPr>
          <w:rFonts w:ascii="Lexend" w:cs="Arial" w:eastAsia="Arial" w:hAnsi="Lexend"/>
          <w:color w:val="242730"/>
          <w:sz w:val="20"/>
          <w:szCs w:val="20"/>
        </w:rPr>
        <w:t xml:space="preserve">On-Time Payment Rate: Maintain a rate of 95% or higher on timely customer payments.</w:t>
      </w:r>
    </w:p>
    <w:p>
      <w:pPr>
        <w:pStyle w:val="ListParagraph"/>
        <w:numPr>
          <w:ilvl w:val="0"/>
          <w:numId w:val="1"/>
        </w:numPr>
        <w:spacing w:after="60" w:line="300"/>
      </w:pPr>
      <w:r>
        <w:rPr>
          <w:rFonts w:ascii="Lexend" w:cs="Arial" w:eastAsia="Arial" w:hAnsi="Lexend"/>
          <w:color w:val="242730"/>
          <w:sz w:val="20"/>
          <w:szCs w:val="20"/>
        </w:rPr>
        <w:t xml:space="preserve">Operational Efficiency: Ensure 90% adherence to scheduled logistics timelines.</w:t>
      </w:r>
    </w:p>
    <w:p>
      <w:pPr>
        <w:pStyle w:val="ListParagraph"/>
        <w:numPr>
          <w:ilvl w:val="0"/>
          <w:numId w:val="1"/>
        </w:numPr>
        <w:spacing w:after="60" w:line="300"/>
      </w:pPr>
      <w:r>
        <w:rPr>
          <w:rFonts w:ascii="Lexend" w:cs="Arial" w:eastAsia="Arial" w:hAnsi="Lexend"/>
          <w:color w:val="242730"/>
          <w:sz w:val="20"/>
          <w:szCs w:val="20"/>
        </w:rPr>
        <w:t xml:space="preserve">Customer Satisfaction Rating: Support a customer service rating of over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3+ years of office management experience, preferably in a home services or electrical services environment.</w:t>
      </w:r>
    </w:p>
    <w:p>
      <w:pPr>
        <w:pStyle w:val="ListParagraph"/>
        <w:numPr>
          <w:ilvl w:val="0"/>
          <w:numId w:val="1"/>
        </w:numPr>
        <w:spacing w:after="60" w:line="300"/>
      </w:pPr>
      <w:r>
        <w:rPr>
          <w:rFonts w:ascii="Lexend" w:cs="Arial" w:eastAsia="Arial" w:hAnsi="Lexend"/>
          <w:color w:val="242730"/>
          <w:sz w:val="20"/>
          <w:szCs w:val="20"/>
        </w:rPr>
        <w:t xml:space="preserve">Strong proficiency in billing software, Microsoft Office Suite, and database management.</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services or electrical industry environment.</w:t>
      </w:r>
    </w:p>
    <w:p>
      <w:pPr>
        <w:pStyle w:val="ListParagraph"/>
        <w:numPr>
          <w:ilvl w:val="0"/>
          <w:numId w:val="1"/>
        </w:numPr>
        <w:spacing w:after="60" w:line="300"/>
      </w:pPr>
      <w:r>
        <w:rPr>
          <w:rFonts w:ascii="Lexend" w:cs="Arial" w:eastAsia="Arial" w:hAnsi="Lexend"/>
          <w:color w:val="242730"/>
          <w:sz w:val="20"/>
          <w:szCs w:val="20"/>
        </w:rPr>
        <w:t xml:space="preserve">A background in project management or operations coordination.</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regulatory compliance and safety standards.</w:t>
      </w:r>
    </w:p>
    <w:p>
      <w:pPr>
        <w:pStyle w:val="ListParagraph"/>
        <w:numPr>
          <w:ilvl w:val="0"/>
          <w:numId w:val="1"/>
        </w:numPr>
        <w:spacing w:after="60" w:line="300"/>
      </w:pPr>
      <w:r>
        <w:rPr>
          <w:rFonts w:ascii="Lexend" w:cs="Arial" w:eastAsia="Arial" w:hAnsi="Lexend"/>
          <w:color w:val="242730"/>
          <w:sz w:val="20"/>
          <w:szCs w:val="20"/>
        </w:rPr>
        <w:t xml:space="preserve">Demonstrated history of process improvement initiatives in a similar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operate standard office equipment, including computers, printers, and telephones.</w:t>
      </w:r>
    </w:p>
    <w:p>
      <w:pPr>
        <w:pStyle w:val="ListParagraph"/>
        <w:numPr>
          <w:ilvl w:val="0"/>
          <w:numId w:val="1"/>
        </w:numPr>
        <w:spacing w:after="60" w:line="300"/>
      </w:pPr>
      <w:r>
        <w:rPr>
          <w:rFonts w:ascii="Lexend" w:cs="Arial" w:eastAsia="Arial" w:hAnsi="Lexend"/>
          <w:color w:val="242730"/>
          <w:sz w:val="20"/>
          <w:szCs w:val="20"/>
        </w:rPr>
        <w:t xml:space="preserve">Occasional lifting of office supplies and documentation (up to 20 lbs).</w:t>
      </w:r>
    </w:p>
    <w:p>
      <w:pPr>
        <w:pStyle w:val="ListParagraph"/>
        <w:numPr>
          <w:ilvl w:val="0"/>
          <w:numId w:val="1"/>
        </w:numPr>
        <w:spacing w:after="60" w:line="300"/>
      </w:pPr>
      <w:r>
        <w:rPr>
          <w:rFonts w:ascii="Lexend" w:cs="Arial" w:eastAsia="Arial" w:hAnsi="Lexend"/>
          <w:color w:val="242730"/>
          <w:sz w:val="20"/>
          <w:szCs w:val="20"/>
        </w:rPr>
        <w:t xml:space="preserve">Extended periods of sitting, standing, and walking within the office environment.</w:t>
      </w:r>
    </w:p>
    <w:p>
      <w:pPr>
        <w:pStyle w:val="ListParagraph"/>
        <w:numPr>
          <w:ilvl w:val="0"/>
          <w:numId w:val="1"/>
        </w:numPr>
        <w:spacing w:after="60" w:line="300"/>
      </w:pPr>
      <w:r>
        <w:rPr>
          <w:rFonts w:ascii="Lexend" w:cs="Arial" w:eastAsia="Arial" w:hAnsi="Lexend"/>
          <w:color w:val="242730"/>
          <w:sz w:val="20"/>
          <w:szCs w:val="20"/>
        </w:rPr>
        <w:t xml:space="preserve">Routine navigation of busy office spaces with minimal physical hazards.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 focus on administrative duties and minimal exposure to outdoor elements.</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to meet billing deadlines or project delivery schedules.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local site visits for coordination may be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from $50,000 to $65,000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 as applicable.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inclusive environment where innovation and dedication drive success.</w:t>
      </w:r>
    </w:p>
    <w:p>
      <w:pPr>
        <w:pStyle w:val="ListParagraph"/>
        <w:numPr>
          <w:ilvl w:val="0"/>
          <w:numId w:val="1"/>
        </w:numPr>
        <w:spacing w:after="60" w:line="300"/>
      </w:pPr>
      <w:r>
        <w:rPr>
          <w:rFonts w:ascii="Lexend" w:cs="Arial" w:eastAsia="Arial" w:hAnsi="Lexend"/>
          <w:color w:val="242730"/>
          <w:sz w:val="20"/>
          <w:szCs w:val="20"/>
        </w:rPr>
        <w:t xml:space="preserve">Our team is committed to continuous learning and professional growth, ensuring that every employee has the opportunity to make a meaningful impact.</w:t>
      </w:r>
    </w:p>
    <w:p>
      <w:pPr>
        <w:pStyle w:val="ListParagraph"/>
        <w:numPr>
          <w:ilvl w:val="0"/>
          <w:numId w:val="1"/>
        </w:numPr>
        <w:spacing w:after="60" w:line="300"/>
      </w:pPr>
      <w:r>
        <w:rPr>
          <w:rFonts w:ascii="Lexend" w:cs="Arial" w:eastAsia="Arial" w:hAnsi="Lexend"/>
          <w:color w:val="242730"/>
          <w:sz w:val="20"/>
          <w:szCs w:val="20"/>
        </w:rPr>
        <w:t xml:space="preserve">We value transparency, accountability, and a customer-first mindset, creating a workplace where your contributions empower both our clients and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Office Manager job description</dc:title>
  <dc:creator>HireBus</dc:creator>
  <dc:description>HireBus Role Blueprint: Office Manager job description template for Electrical.</dc:description>
  <cp:lastModifiedBy>Un-named</cp:lastModifiedBy>
  <cp:revision>1</cp:revision>
  <dcterms:created xsi:type="dcterms:W3CDTF">2026-10-20T09:02:12.299Z</dcterms:created>
  <dcterms:modified xsi:type="dcterms:W3CDTF">2026-10-20T09:02:12.299Z</dcterms:modified>
</cp:coreProperties>
</file>

<file path=docProps/custom.xml><?xml version="1.0" encoding="utf-8"?>
<Properties xmlns="http://schemas.openxmlformats.org/officeDocument/2006/custom-properties" xmlns:vt="http://schemas.openxmlformats.org/officeDocument/2006/docPropsVTypes"/>
</file>