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owner]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electrical sales team by formulating and executing strategic sales initiatives that drive revenue growth. Coach and develop team members to achieve personal and company sales targets. Collaborate with cross-functional departments to ensure seamless execution of projects. Serve as a critical link between customer needs and technical project 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sales strategies to drive growth in the electrical services sector.</w:t>
      </w:r>
    </w:p>
    <w:p>
      <w:pPr>
        <w:pStyle w:val="ListParagraph"/>
        <w:numPr>
          <w:ilvl w:val="0"/>
          <w:numId w:val="1"/>
        </w:numPr>
        <w:spacing w:after="60" w:line="300"/>
      </w:pPr>
      <w:r>
        <w:rPr>
          <w:rFonts w:ascii="Lexend" w:cs="Arial" w:eastAsia="Arial" w:hAnsi="Lexend"/>
          <w:color w:val="242730"/>
          <w:sz w:val="20"/>
          <w:szCs w:val="20"/>
        </w:rPr>
        <w:t xml:space="preserve">Monitor and analyze market trends and competitor activities to adjust strategies effectively.</w:t>
      </w:r>
    </w:p>
    <w:p>
      <w:pPr>
        <w:pStyle w:val="ListParagraph"/>
        <w:numPr>
          <w:ilvl w:val="0"/>
          <w:numId w:val="1"/>
        </w:numPr>
        <w:spacing w:after="60" w:line="300"/>
      </w:pPr>
      <w:r>
        <w:rPr>
          <w:rFonts w:ascii="Lexend" w:cs="Arial" w:eastAsia="Arial" w:hAnsi="Lexend"/>
          <w:color w:val="242730"/>
          <w:sz w:val="20"/>
          <w:szCs w:val="20"/>
        </w:rPr>
        <w:t xml:space="preserve">Mentor, train, and support the sales team to enhance performance and achieve revenue targets.</w:t>
      </w:r>
    </w:p>
    <w:p>
      <w:pPr>
        <w:pStyle w:val="ListParagraph"/>
        <w:numPr>
          <w:ilvl w:val="0"/>
          <w:numId w:val="1"/>
        </w:numPr>
        <w:spacing w:after="60" w:line="300"/>
      </w:pPr>
      <w:r>
        <w:rPr>
          <w:rFonts w:ascii="Lexend" w:cs="Arial" w:eastAsia="Arial" w:hAnsi="Lexend"/>
          <w:color w:val="242730"/>
          <w:sz w:val="20"/>
          <w:szCs w:val="20"/>
        </w:rPr>
        <w:t xml:space="preserve">Oversee the sales pipeline from lead generation to closure, ensuring a high conversion rate.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and coaching sessions with the sales team.</w:t>
      </w:r>
    </w:p>
    <w:p>
      <w:pPr>
        <w:pStyle w:val="ListParagraph"/>
        <w:numPr>
          <w:ilvl w:val="0"/>
          <w:numId w:val="1"/>
        </w:numPr>
        <w:spacing w:after="60" w:line="300"/>
      </w:pPr>
      <w:r>
        <w:rPr>
          <w:rFonts w:ascii="Lexend" w:cs="Arial" w:eastAsia="Arial" w:hAnsi="Lexend"/>
          <w:color w:val="242730"/>
          <w:sz w:val="20"/>
          <w:szCs w:val="20"/>
        </w:rPr>
        <w:t xml:space="preserve">Establish and maintain relationships with key clients, ensuring excellent customer service.</w:t>
      </w:r>
    </w:p>
    <w:p>
      <w:pPr>
        <w:pStyle w:val="ListParagraph"/>
        <w:numPr>
          <w:ilvl w:val="0"/>
          <w:numId w:val="1"/>
        </w:numPr>
        <w:spacing w:after="60" w:line="300"/>
      </w:pPr>
      <w:r>
        <w:rPr>
          <w:rFonts w:ascii="Lexend" w:cs="Arial" w:eastAsia="Arial" w:hAnsi="Lexend"/>
          <w:color w:val="242730"/>
          <w:sz w:val="20"/>
          <w:szCs w:val="20"/>
        </w:rPr>
        <w:t xml:space="preserve">Evaluate and follow up on new leads and business prospects throughout the day.</w:t>
      </w:r>
    </w:p>
    <w:p>
      <w:pPr>
        <w:pStyle w:val="ListParagraph"/>
        <w:numPr>
          <w:ilvl w:val="0"/>
          <w:numId w:val="1"/>
        </w:numPr>
        <w:spacing w:after="60" w:line="300"/>
      </w:pPr>
      <w:r>
        <w:rPr>
          <w:rFonts w:ascii="Lexend" w:cs="Arial" w:eastAsia="Arial" w:hAnsi="Lexend"/>
          <w:color w:val="242730"/>
          <w:sz w:val="20"/>
          <w:szCs w:val="20"/>
        </w:rPr>
        <w:t xml:space="preserve">Review performance metrics regularly to align daily activities with long-term strategic goals.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15% increase in revenue per quarter.</w:t>
      </w:r>
    </w:p>
    <w:p>
      <w:pPr>
        <w:pStyle w:val="ListParagraph"/>
        <w:numPr>
          <w:ilvl w:val="0"/>
          <w:numId w:val="1"/>
        </w:numPr>
        <w:spacing w:after="60" w:line="300"/>
      </w:pPr>
      <w:r>
        <w:rPr>
          <w:rFonts w:ascii="Lexend" w:cs="Arial" w:eastAsia="Arial" w:hAnsi="Lexend"/>
          <w:color w:val="242730"/>
          <w:sz w:val="20"/>
          <w:szCs w:val="20"/>
        </w:rPr>
        <w:t xml:space="preserve">New Sales: Generate at least 10 new sales opportunities per month.</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satisfaction score of &gt;4.8 stars.</w:t>
      </w:r>
    </w:p>
    <w:p>
      <w:pPr>
        <w:pStyle w:val="ListParagraph"/>
        <w:numPr>
          <w:ilvl w:val="0"/>
          <w:numId w:val="1"/>
        </w:numPr>
        <w:spacing w:after="60" w:line="300"/>
      </w:pPr>
      <w:r>
        <w:rPr>
          <w:rFonts w:ascii="Lexend" w:cs="Arial" w:eastAsia="Arial" w:hAnsi="Lexend"/>
          <w:color w:val="242730"/>
          <w:sz w:val="20"/>
          <w:szCs w:val="20"/>
        </w:rPr>
        <w:t xml:space="preserve">Sales Conversion Rate: Achieve a conversion rate of at least 30% on qualified leads.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sales management within the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team-building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sales analytics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sales teams in the electrical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exceeding sales targets and driving revenue growth.</w:t>
      </w:r>
    </w:p>
    <w:p>
      <w:pPr>
        <w:pStyle w:val="ListParagraph"/>
        <w:numPr>
          <w:ilvl w:val="0"/>
          <w:numId w:val="1"/>
        </w:numPr>
        <w:spacing w:after="60" w:line="300"/>
      </w:pPr>
      <w:r>
        <w:rPr>
          <w:rFonts w:ascii="Lexend" w:cs="Arial" w:eastAsia="Arial" w:hAnsi="Lexend"/>
          <w:color w:val="242730"/>
          <w:sz w:val="20"/>
          <w:szCs w:val="20"/>
        </w:rPr>
        <w:t xml:space="preserve">Hands-on experience with strategic business development and digital sales platforms.</w:t>
      </w:r>
    </w:p>
    <w:p>
      <w:pPr>
        <w:pStyle w:val="ListParagraph"/>
        <w:numPr>
          <w:ilvl w:val="0"/>
          <w:numId w:val="1"/>
        </w:numPr>
        <w:spacing w:after="60" w:line="300"/>
      </w:pPr>
      <w:r>
        <w:rPr>
          <w:rFonts w:ascii="Lexend" w:cs="Arial" w:eastAsia="Arial" w:hAnsi="Lexend"/>
          <w:color w:val="242730"/>
          <w:sz w:val="20"/>
          <w:szCs w:val="20"/>
        </w:rPr>
        <w:t xml:space="preserve">Background in technical sales or engineering sectors.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client locations and company events, with occasional lifting of materials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varying office environments and on-site at project locations.</w:t>
      </w:r>
    </w:p>
    <w:p>
      <w:pPr>
        <w:pStyle w:val="ListParagraph"/>
        <w:numPr>
          <w:ilvl w:val="0"/>
          <w:numId w:val="1"/>
        </w:numPr>
        <w:spacing w:after="60" w:line="300"/>
      </w:pPr>
      <w:r>
        <w:rPr>
          <w:rFonts w:ascii="Lexend" w:cs="Arial" w:eastAsia="Arial" w:hAnsi="Lexend"/>
          <w:color w:val="242730"/>
          <w:sz w:val="20"/>
          <w:szCs w:val="20"/>
        </w:rPr>
        <w:t xml:space="preserve">Must be able to work extended hours during peak service seasons.</w:t>
      </w:r>
    </w:p>
    <w:p>
      <w:pPr>
        <w:pStyle w:val="ListParagraph"/>
        <w:numPr>
          <w:ilvl w:val="0"/>
          <w:numId w:val="1"/>
        </w:numPr>
        <w:spacing w:after="60" w:line="300"/>
      </w:pPr>
      <w:r>
        <w:rPr>
          <w:rFonts w:ascii="Lexend" w:cs="Arial" w:eastAsia="Arial" w:hAnsi="Lexend"/>
          <w:color w:val="242730"/>
          <w:sz w:val="20"/>
          <w:szCs w:val="20"/>
        </w:rPr>
        <w:t xml:space="preserve">Requires consistent use of communication and computing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with a Monday to Friday schedule.</w:t>
      </w:r>
    </w:p>
    <w:p>
      <w:pPr>
        <w:pStyle w:val="ListParagraph"/>
        <w:numPr>
          <w:ilvl w:val="0"/>
          <w:numId w:val="1"/>
        </w:numPr>
        <w:spacing w:after="60" w:line="300"/>
      </w:pPr>
      <w:r>
        <w:rPr>
          <w:rFonts w:ascii="Lexend" w:cs="Arial" w:eastAsia="Arial" w:hAnsi="Lexend"/>
          <w:color w:val="242730"/>
          <w:sz w:val="20"/>
          <w:szCs w:val="20"/>
        </w:rPr>
        <w:t xml:space="preserve">Occasional travel required for client meetings and regional sales events.</w:t>
      </w:r>
    </w:p>
    <w:p>
      <w:pPr>
        <w:pStyle w:val="ListParagraph"/>
        <w:numPr>
          <w:ilvl w:val="0"/>
          <w:numId w:val="1"/>
        </w:numPr>
        <w:spacing w:after="60" w:line="300"/>
      </w:pPr>
      <w:r>
        <w:rPr>
          <w:rFonts w:ascii="Lexend" w:cs="Arial" w:eastAsia="Arial" w:hAnsi="Lexend"/>
          <w:color w:val="242730"/>
          <w:sz w:val="20"/>
          <w:szCs w:val="20"/>
        </w:rPr>
        <w:t xml:space="preserve">Flexible hours during high-demand periods or special events.</w:t>
      </w:r>
    </w:p>
    <w:p>
      <w:pPr>
        <w:pStyle w:val="ListParagraph"/>
        <w:numPr>
          <w:ilvl w:val="0"/>
          <w:numId w:val="1"/>
        </w:numPr>
        <w:spacing w:after="60" w:line="300"/>
      </w:pPr>
      <w:r>
        <w:rPr>
          <w:rFonts w:ascii="Lexend" w:cs="Arial" w:eastAsia="Arial" w:hAnsi="Lexend"/>
          <w:color w:val="242730"/>
          <w:sz w:val="20"/>
          <w:szCs w:val="20"/>
        </w:rPr>
        <w:t xml:space="preserve">On-call duties as needed for time-sensitive client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$95,000 per year, based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based on sales performance.</w:t>
      </w:r>
    </w:p>
    <w:p>
      <w:pPr>
        <w:pStyle w:val="ListParagraph"/>
        <w:numPr>
          <w:ilvl w:val="0"/>
          <w:numId w:val="1"/>
        </w:numPr>
        <w:spacing w:after="60" w:line="300"/>
      </w:pPr>
      <w:r>
        <w:rPr>
          <w:rFonts w:ascii="Lexend" w:cs="Arial" w:eastAsia="Arial" w:hAnsi="Lexend"/>
          <w:color w:val="242730"/>
          <w:sz w:val="20"/>
          <w:szCs w:val="20"/>
        </w:rPr>
        <w:t xml:space="preserve">Comprehensive Health, Dental, Vision, and 401k benefits.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professional development, and incentives.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dedicated to innovation and quality in the electrical services industry.</w:t>
      </w:r>
    </w:p>
    <w:p>
      <w:pPr>
        <w:pStyle w:val="ListParagraph"/>
        <w:numPr>
          <w:ilvl w:val="0"/>
          <w:numId w:val="1"/>
        </w:numPr>
        <w:spacing w:after="60" w:line="300"/>
      </w:pPr>
      <w:r>
        <w:rPr>
          <w:rFonts w:ascii="Lexend" w:cs="Arial" w:eastAsia="Arial" w:hAnsi="Lexend"/>
          <w:color w:val="242730"/>
          <w:sz w:val="20"/>
          <w:szCs w:val="20"/>
        </w:rPr>
        <w:t xml:space="preserve">Our culture is built on teamwork, integrity, and a commitment to continuous growth.</w:t>
      </w:r>
    </w:p>
    <w:p>
      <w:pPr>
        <w:pStyle w:val="ListParagraph"/>
        <w:numPr>
          <w:ilvl w:val="0"/>
          <w:numId w:val="1"/>
        </w:numPr>
        <w:spacing w:after="60" w:line="300"/>
      </w:pPr>
      <w:r>
        <w:rPr>
          <w:rFonts w:ascii="Lexend" w:cs="Arial" w:eastAsia="Arial" w:hAnsi="Lexend"/>
          <w:color w:val="242730"/>
          <w:sz w:val="20"/>
          <w:szCs w:val="20"/>
        </w:rPr>
        <w:t xml:space="preserve">We provide a supportive work environment where every team member is encouraged to expand their skill set.</w:t>
      </w:r>
    </w:p>
    <w:p>
      <w:pPr>
        <w:pStyle w:val="ListParagraph"/>
        <w:numPr>
          <w:ilvl w:val="0"/>
          <w:numId w:val="1"/>
        </w:numPr>
        <w:spacing w:after="60" w:line="300"/>
      </w:pPr>
      <w:r>
        <w:rPr>
          <w:rFonts w:ascii="Lexend" w:cs="Arial" w:eastAsia="Arial" w:hAnsi="Lexend"/>
          <w:color w:val="242730"/>
          <w:sz w:val="20"/>
          <w:szCs w:val="20"/>
        </w:rPr>
        <w:t xml:space="preserve">Our aspirational culture drives our team to excel personally and professionally, inspiring success at each level.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Sales Manager job description</dc:title>
  <dc:creator>HireBus</dc:creator>
  <dc:description>HireBus Role Blueprint: Sales Manager job description template for Electrical.</dc:description>
  <cp:lastModifiedBy>Un-named</cp:lastModifiedBy>
  <cp:revision>1</cp:revision>
  <dcterms:created xsi:type="dcterms:W3CDTF">2026-10-20T09:02:23.482Z</dcterms:created>
  <dcterms:modified xsi:type="dcterms:W3CDTF">2026-10-20T09:02:23.482Z</dcterms:modified>
</cp:coreProperties>
</file>

<file path=docProps/custom.xml><?xml version="1.0" encoding="utf-8"?>
<Properties xmlns="http://schemas.openxmlformats.org/officeDocument/2006/custom-properties" xmlns:vt="http://schemas.openxmlformats.org/officeDocument/2006/docPropsVTypes"/>
</file>