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Excavation &amp; Site Work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evaluating job scope, presenting tailored excavation solutions, and finalizing excavation deals to drive revenue and customer satisfaction. Acts as the key liaison between clients and field operations to ensure projects are executed accurately and efficiently.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Evaluate project requirements and job scope to determine cost-effective excavation solutions.</w:t>
      </w:r>
    </w:p>
    <w:p>
      <w:pPr>
        <w:pStyle w:val="ListParagraph"/>
        <w:numPr>
          <w:ilvl w:val="0"/>
          <w:numId w:val="1"/>
        </w:numPr>
        <w:spacing w:after="60" w:line="300"/>
      </w:pPr>
      <w:r>
        <w:rPr>
          <w:rFonts w:ascii="Lexend" w:cs="Arial" w:eastAsia="Arial" w:hAnsi="Lexend"/>
          <w:color w:val="242730"/>
          <w:sz w:val="20"/>
          <w:szCs w:val="20"/>
        </w:rPr>
        <w:t xml:space="preserve">Present customized proposals and excavation services to potential clients.</w:t>
      </w:r>
    </w:p>
    <w:p>
      <w:pPr>
        <w:pStyle w:val="ListParagraph"/>
        <w:numPr>
          <w:ilvl w:val="0"/>
          <w:numId w:val="1"/>
        </w:numPr>
        <w:spacing w:after="60" w:line="300"/>
      </w:pPr>
      <w:r>
        <w:rPr>
          <w:rFonts w:ascii="Lexend" w:cs="Arial" w:eastAsia="Arial" w:hAnsi="Lexend"/>
          <w:color w:val="242730"/>
          <w:sz w:val="20"/>
          <w:szCs w:val="20"/>
        </w:rPr>
        <w:t xml:space="preserve">Negotiate and finalize excavation and site work deals with prospective customers.</w:t>
      </w:r>
    </w:p>
    <w:p>
      <w:pPr>
        <w:pStyle w:val="ListParagraph"/>
        <w:numPr>
          <w:ilvl w:val="0"/>
          <w:numId w:val="1"/>
        </w:numPr>
        <w:spacing w:after="60" w:line="300"/>
      </w:pPr>
      <w:r>
        <w:rPr>
          <w:rFonts w:ascii="Lexend" w:cs="Arial" w:eastAsia="Arial" w:hAnsi="Lexend"/>
          <w:color w:val="242730"/>
          <w:sz w:val="20"/>
          <w:szCs w:val="20"/>
        </w:rPr>
        <w:t xml:space="preserve">Collaborate with field teams to ensure seamless project execution and client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on-site visits and customer meetings to assess job requirements.</w:t>
      </w:r>
    </w:p>
    <w:p>
      <w:pPr>
        <w:pStyle w:val="ListParagraph"/>
        <w:numPr>
          <w:ilvl w:val="0"/>
          <w:numId w:val="1"/>
        </w:numPr>
        <w:spacing w:after="60" w:line="300"/>
      </w:pPr>
      <w:r>
        <w:rPr>
          <w:rFonts w:ascii="Lexend" w:cs="Arial" w:eastAsia="Arial" w:hAnsi="Lexend"/>
          <w:color w:val="242730"/>
          <w:sz w:val="20"/>
          <w:szCs w:val="20"/>
        </w:rPr>
        <w:t xml:space="preserve">Generate and follow up on leads, ensuring a steady flow of opportunities.</w:t>
      </w:r>
    </w:p>
    <w:p>
      <w:pPr>
        <w:pStyle w:val="ListParagraph"/>
        <w:numPr>
          <w:ilvl w:val="0"/>
          <w:numId w:val="1"/>
        </w:numPr>
        <w:spacing w:after="60" w:line="300"/>
      </w:pPr>
      <w:r>
        <w:rPr>
          <w:rFonts w:ascii="Lexend" w:cs="Arial" w:eastAsia="Arial" w:hAnsi="Lexend"/>
          <w:color w:val="242730"/>
          <w:sz w:val="20"/>
          <w:szCs w:val="20"/>
        </w:rPr>
        <w:t xml:space="preserve">Prepare detailed proposals, cost estimates, and presentations for clients.</w:t>
      </w:r>
    </w:p>
    <w:p>
      <w:pPr>
        <w:pStyle w:val="ListParagraph"/>
        <w:numPr>
          <w:ilvl w:val="0"/>
          <w:numId w:val="1"/>
        </w:numPr>
        <w:spacing w:after="60" w:line="300"/>
      </w:pPr>
      <w:r>
        <w:rPr>
          <w:rFonts w:ascii="Lexend" w:cs="Arial" w:eastAsia="Arial" w:hAnsi="Lexend"/>
          <w:color w:val="242730"/>
          <w:sz w:val="20"/>
          <w:szCs w:val="20"/>
        </w:rPr>
        <w:t xml:space="preserve">Maintain regular communication with project managers and field crews to ensure project alignment and timely execution.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Revenue: $50,000 per quarter.</w:t>
      </w:r>
    </w:p>
    <w:p>
      <w:pPr>
        <w:pStyle w:val="ListParagraph"/>
        <w:numPr>
          <w:ilvl w:val="0"/>
          <w:numId w:val="1"/>
        </w:numPr>
        <w:spacing w:after="60" w:line="300"/>
      </w:pPr>
      <w:r>
        <w:rPr>
          <w:rFonts w:ascii="Lexend" w:cs="Arial" w:eastAsia="Arial" w:hAnsi="Lexend"/>
          <w:color w:val="242730"/>
          <w:sz w:val="20"/>
          <w:szCs w:val="20"/>
        </w:rPr>
        <w:t xml:space="preserve">Lead Conversion Rate: &gt;20% conversion of prospects.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on post-project surveys.</w:t>
      </w:r>
    </w:p>
    <w:p>
      <w:pPr>
        <w:pStyle w:val="ListParagraph"/>
        <w:numPr>
          <w:ilvl w:val="0"/>
          <w:numId w:val="1"/>
        </w:numPr>
        <w:spacing w:after="60" w:line="300"/>
      </w:pPr>
      <w:r>
        <w:rPr>
          <w:rFonts w:ascii="Lexend" w:cs="Arial" w:eastAsia="Arial" w:hAnsi="Lexend"/>
          <w:color w:val="242730"/>
          <w:sz w:val="20"/>
          <w:szCs w:val="20"/>
        </w:rPr>
        <w:t xml:space="preserve">Deal Closure Rate: &gt;75% of presented proposals successfully closed.</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sales, preferably within the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Strong negotiation,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Proficient in using CRM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excavation, construction, or site work sales.</w:t>
      </w:r>
    </w:p>
    <w:p>
      <w:pPr>
        <w:pStyle w:val="ListParagraph"/>
        <w:numPr>
          <w:ilvl w:val="0"/>
          <w:numId w:val="1"/>
        </w:numPr>
        <w:spacing w:after="60" w:line="300"/>
      </w:pPr>
      <w:r>
        <w:rPr>
          <w:rFonts w:ascii="Lexend" w:cs="Arial" w:eastAsia="Arial" w:hAnsi="Lexend"/>
          <w:color w:val="242730"/>
          <w:sz w:val="20"/>
          <w:szCs w:val="20"/>
        </w:rPr>
        <w:t xml:space="preserve">Familiarity with local building regulations and permit processes.</w:t>
      </w:r>
    </w:p>
    <w:p>
      <w:pPr>
        <w:pStyle w:val="ListParagraph"/>
        <w:numPr>
          <w:ilvl w:val="0"/>
          <w:numId w:val="1"/>
        </w:numPr>
        <w:spacing w:after="60" w:line="300"/>
      </w:pPr>
      <w:r>
        <w:rPr>
          <w:rFonts w:ascii="Lexend" w:cs="Arial" w:eastAsia="Arial" w:hAnsi="Lexend"/>
          <w:color w:val="242730"/>
          <w:sz w:val="20"/>
          <w:szCs w:val="20"/>
        </w:rPr>
        <w:t xml:space="preserve">Demonstrated success in meeting or exceeding sales targets within the industry.</w:t>
      </w:r>
    </w:p>
    <w:p>
      <w:pPr>
        <w:pStyle w:val="ListParagraph"/>
        <w:numPr>
          <w:ilvl w:val="0"/>
          <w:numId w:val="1"/>
        </w:numPr>
        <w:spacing w:after="60" w:line="300"/>
      </w:pPr>
      <w:r>
        <w:rPr>
          <w:rFonts w:ascii="Lexend" w:cs="Arial" w:eastAsia="Arial" w:hAnsi="Lexend"/>
          <w:color w:val="242730"/>
          <w:sz w:val="20"/>
          <w:szCs w:val="20"/>
        </w:rPr>
        <w:t xml:space="preserve">Previous experience working with and managing relationships with contractors and field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visit job sites which may require walking on uneven surfaces.</w:t>
      </w:r>
    </w:p>
    <w:p>
      <w:pPr>
        <w:pStyle w:val="ListParagraph"/>
        <w:numPr>
          <w:ilvl w:val="0"/>
          <w:numId w:val="1"/>
        </w:numPr>
        <w:spacing w:after="60" w:line="300"/>
      </w:pPr>
      <w:r>
        <w:rPr>
          <w:rFonts w:ascii="Lexend" w:cs="Arial" w:eastAsia="Arial" w:hAnsi="Lexend"/>
          <w:color w:val="242730"/>
          <w:sz w:val="20"/>
          <w:szCs w:val="20"/>
        </w:rPr>
        <w:t xml:space="preserve">Capable of handling a portable laptop and standard field equipment.</w:t>
      </w:r>
    </w:p>
    <w:p>
      <w:pPr>
        <w:pStyle w:val="ListParagraph"/>
        <w:numPr>
          <w:ilvl w:val="0"/>
          <w:numId w:val="1"/>
        </w:numPr>
        <w:spacing w:after="60" w:line="300"/>
      </w:pPr>
      <w:r>
        <w:rPr>
          <w:rFonts w:ascii="Lexend" w:cs="Arial" w:eastAsia="Arial" w:hAnsi="Lexend"/>
          <w:color w:val="242730"/>
          <w:sz w:val="20"/>
          <w:szCs w:val="20"/>
        </w:rPr>
        <w:t xml:space="preserve">Occasional lifting of materials up to 25 lbs.</w:t>
      </w:r>
    </w:p>
    <w:p>
      <w:pPr>
        <w:pStyle w:val="ListParagraph"/>
        <w:numPr>
          <w:ilvl w:val="0"/>
          <w:numId w:val="1"/>
        </w:numPr>
        <w:spacing w:after="60" w:line="300"/>
      </w:pPr>
      <w:r>
        <w:rPr>
          <w:rFonts w:ascii="Lexend" w:cs="Arial" w:eastAsia="Arial" w:hAnsi="Lexend"/>
          <w:color w:val="242730"/>
          <w:sz w:val="20"/>
          <w:szCs w:val="20"/>
        </w:rPr>
        <w:t xml:space="preserve">Comfortable working in variable weather conditions during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Regular travel to client sites and project locations is required.</w:t>
      </w:r>
    </w:p>
    <w:p>
      <w:pPr>
        <w:pStyle w:val="ListParagraph"/>
        <w:numPr>
          <w:ilvl w:val="0"/>
          <w:numId w:val="1"/>
        </w:numPr>
        <w:spacing w:after="60" w:line="300"/>
      </w:pPr>
      <w:r>
        <w:rPr>
          <w:rFonts w:ascii="Lexend" w:cs="Arial" w:eastAsia="Arial" w:hAnsi="Lexend"/>
          <w:color w:val="242730"/>
          <w:sz w:val="20"/>
          <w:szCs w:val="20"/>
        </w:rPr>
        <w:t xml:space="preserve">Some on-call duties may be necessary during project peak periods.</w:t>
      </w:r>
    </w:p>
    <w:p>
      <w:pPr>
        <w:pStyle w:val="ListParagraph"/>
        <w:numPr>
          <w:ilvl w:val="0"/>
          <w:numId w:val="1"/>
        </w:numPr>
        <w:spacing w:after="60" w:line="300"/>
      </w:pPr>
      <w:r>
        <w:rPr>
          <w:rFonts w:ascii="Lexend" w:cs="Arial" w:eastAsia="Arial" w:hAnsi="Lexend"/>
          <w:color w:val="242730"/>
          <w:sz w:val="20"/>
          <w:szCs w:val="20"/>
        </w:rPr>
        <w:t xml:space="preserve">A mix of office and field-based work environments.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$45,000 - $60,000 USD annually.</w:t>
      </w:r>
    </w:p>
    <w:p>
      <w:pPr>
        <w:pStyle w:val="ListParagraph"/>
        <w:numPr>
          <w:ilvl w:val="0"/>
          <w:numId w:val="1"/>
        </w:numPr>
        <w:spacing w:after="60" w:line="300"/>
      </w:pPr>
      <w:r>
        <w:rPr>
          <w:rFonts w:ascii="Lexend" w:cs="Arial" w:eastAsia="Arial" w:hAnsi="Lexend"/>
          <w:color w:val="242730"/>
          <w:sz w:val="20"/>
          <w:szCs w:val="20"/>
        </w:rPr>
        <w:t xml:space="preserve">Commission structure based on sales performance with potential quarterly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organization committed to fostering innovation, collaboration, and excellence.</w:t>
      </w:r>
    </w:p>
    <w:p>
      <w:pPr>
        <w:pStyle w:val="ListParagraph"/>
        <w:numPr>
          <w:ilvl w:val="0"/>
          <w:numId w:val="1"/>
        </w:numPr>
        <w:spacing w:after="60" w:line="300"/>
      </w:pPr>
      <w:r>
        <w:rPr>
          <w:rFonts w:ascii="Lexend" w:cs="Arial" w:eastAsia="Arial" w:hAnsi="Lexend"/>
          <w:color w:val="242730"/>
          <w:sz w:val="20"/>
          <w:szCs w:val="20"/>
        </w:rPr>
        <w:t xml:space="preserve">Our culture emphasizes continuous learning, professional development, and rewarding contributions.</w:t>
      </w:r>
    </w:p>
    <w:p>
      <w:pPr>
        <w:pStyle w:val="ListParagraph"/>
        <w:numPr>
          <w:ilvl w:val="0"/>
          <w:numId w:val="1"/>
        </w:numPr>
        <w:spacing w:after="60" w:line="300"/>
      </w:pPr>
      <w:r>
        <w:rPr>
          <w:rFonts w:ascii="Lexend" w:cs="Arial" w:eastAsia="Arial" w:hAnsi="Lexend"/>
          <w:color w:val="242730"/>
          <w:sz w:val="20"/>
          <w:szCs w:val="20"/>
        </w:rPr>
        <w:t xml:space="preserve">We strive to create an inclusive environment where every team member’s ideas are valued, driving success for both our employees and our customers.</w:t>
      </w:r>
    </w:p>
    <w:p>
      <w:pPr>
        <w:pStyle w:val="ListParagraph"/>
        <w:numPr>
          <w:ilvl w:val="0"/>
          <w:numId w:val="1"/>
        </w:numPr>
        <w:spacing w:after="60" w:line="300"/>
      </w:pPr>
      <w:r>
        <w:rPr>
          <w:rFonts w:ascii="Lexend" w:cs="Arial" w:eastAsia="Arial" w:hAnsi="Lexend"/>
          <w:color w:val="242730"/>
          <w:sz w:val="20"/>
          <w:szCs w:val="20"/>
        </w:rPr>
        <w:t xml:space="preserve">Our mission is to empower our team to deliver top-notch services while advancing their careers within a supportive framework.</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hirebus.com/job-descriptions/excavation-and-site-work/sales-representative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Excavation &amp; Site Work Sales Representative job description</dc:title>
  <dc:creator>HireBus</dc:creator>
  <dc:description>HireBus Role Blueprint: Sales Representative job description template for Excavation &amp; Site Work.</dc:description>
  <cp:lastModifiedBy>Un-named</cp:lastModifiedBy>
  <cp:revision>1</cp:revision>
  <dcterms:created xsi:type="dcterms:W3CDTF">2026-10-22T20:59:06.932Z</dcterms:created>
  <dcterms:modified xsi:type="dcterms:W3CDTF">2026-10-22T20:59:06.932Z</dcterms:modified>
</cp:coreProperties>
</file>

<file path=docProps/custom.xml><?xml version="1.0" encoding="utf-8"?>
<Properties xmlns="http://schemas.openxmlformats.org/officeDocument/2006/custom-properties" xmlns:vt="http://schemas.openxmlformats.org/officeDocument/2006/docPropsVTypes"/>
</file>