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strategic development and execution of marketing initiatives to elevate the brand and online presence of our exterior cleaning services. Design and implement campaigns that enhance customer engagement and drive growth across digital and traditional platforms. Utilize data analytics to track progress, optimize strategies, and ensure alignment with company goals. Collaborate cross-functionally to integrate marketing efforts with overall business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comprehensive marketing strategies and campaigns that promote exterior cleaning services.</w:t>
      </w:r>
    </w:p>
    <w:p>
      <w:pPr>
        <w:pStyle w:val="ListParagraph"/>
        <w:numPr>
          <w:ilvl w:val="0"/>
          <w:numId w:val="1"/>
        </w:numPr>
        <w:spacing w:after="60" w:line="300"/>
      </w:pPr>
      <w:r>
        <w:rPr>
          <w:rFonts w:ascii="Lexend" w:cs="Arial" w:eastAsia="Arial" w:hAnsi="Lexend"/>
          <w:color w:val="242730"/>
          <w:sz w:val="20"/>
          <w:szCs w:val="20"/>
        </w:rPr>
        <w:t xml:space="preserve">Increase online presence by leveraging digital channels and social media platforms.</w:t>
      </w:r>
    </w:p>
    <w:p>
      <w:pPr>
        <w:pStyle w:val="ListParagraph"/>
        <w:numPr>
          <w:ilvl w:val="0"/>
          <w:numId w:val="1"/>
        </w:numPr>
        <w:spacing w:after="60" w:line="300"/>
      </w:pPr>
      <w:r>
        <w:rPr>
          <w:rFonts w:ascii="Lexend" w:cs="Arial" w:eastAsia="Arial" w:hAnsi="Lexend"/>
          <w:color w:val="242730"/>
          <w:sz w:val="20"/>
          <w:szCs w:val="20"/>
        </w:rPr>
        <w:t xml:space="preserve">Monitor, analyze, and report on key marketing metrics to drive continuous improvement.</w:t>
      </w:r>
    </w:p>
    <w:p>
      <w:pPr>
        <w:pStyle w:val="ListParagraph"/>
        <w:numPr>
          <w:ilvl w:val="0"/>
          <w:numId w:val="1"/>
        </w:numPr>
        <w:spacing w:after="60" w:line="300"/>
      </w:pPr>
      <w:r>
        <w:rPr>
          <w:rFonts w:ascii="Lexend" w:cs="Arial" w:eastAsia="Arial" w:hAnsi="Lexend"/>
          <w:color w:val="242730"/>
          <w:sz w:val="20"/>
          <w:szCs w:val="20"/>
        </w:rPr>
        <w:t xml:space="preserve">Coordinate with sales and service teams to ensure marketing initiatives align with business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Craft and execute targeted digital marketing campaigns including SEO, email, and social media.</w:t>
      </w:r>
    </w:p>
    <w:p>
      <w:pPr>
        <w:pStyle w:val="ListParagraph"/>
        <w:numPr>
          <w:ilvl w:val="0"/>
          <w:numId w:val="1"/>
        </w:numPr>
        <w:spacing w:after="60" w:line="300"/>
      </w:pPr>
      <w:r>
        <w:rPr>
          <w:rFonts w:ascii="Lexend" w:cs="Arial" w:eastAsia="Arial" w:hAnsi="Lexend"/>
          <w:color w:val="242730"/>
          <w:sz w:val="20"/>
          <w:szCs w:val="20"/>
        </w:rPr>
        <w:t xml:space="preserve">Analyze performance data daily and adjust tactics to meet marketing objectives.</w:t>
      </w:r>
    </w:p>
    <w:p>
      <w:pPr>
        <w:pStyle w:val="ListParagraph"/>
        <w:numPr>
          <w:ilvl w:val="0"/>
          <w:numId w:val="1"/>
        </w:numPr>
        <w:spacing w:after="60" w:line="300"/>
      </w:pPr>
      <w:r>
        <w:rPr>
          <w:rFonts w:ascii="Lexend" w:cs="Arial" w:eastAsia="Arial" w:hAnsi="Lexend"/>
          <w:color w:val="242730"/>
          <w:sz w:val="20"/>
          <w:szCs w:val="20"/>
        </w:rPr>
        <w:t xml:space="preserve">Oversee the creation of engaging content and collateral for various marketing channels.</w:t>
      </w:r>
    </w:p>
    <w:p>
      <w:pPr>
        <w:pStyle w:val="ListParagraph"/>
        <w:numPr>
          <w:ilvl w:val="0"/>
          <w:numId w:val="1"/>
        </w:numPr>
        <w:spacing w:after="60" w:line="300"/>
      </w:pPr>
      <w:r>
        <w:rPr>
          <w:rFonts w:ascii="Lexend" w:cs="Arial" w:eastAsia="Arial" w:hAnsi="Lexend"/>
          <w:color w:val="242730"/>
          <w:sz w:val="20"/>
          <w:szCs w:val="20"/>
        </w:rPr>
        <w:t xml:space="preserve">Engage with customers and prospects on social media and through online platforms to build brand loyalty.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Website Traffic Growth: 20% increase per quarter.</w:t>
      </w:r>
    </w:p>
    <w:p>
      <w:pPr>
        <w:pStyle w:val="ListParagraph"/>
        <w:numPr>
          <w:ilvl w:val="0"/>
          <w:numId w:val="1"/>
        </w:numPr>
        <w:spacing w:after="60" w:line="300"/>
      </w:pPr>
      <w:r>
        <w:rPr>
          <w:rFonts w:ascii="Lexend" w:cs="Arial" w:eastAsia="Arial" w:hAnsi="Lexend"/>
          <w:color w:val="242730"/>
          <w:sz w:val="20"/>
          <w:szCs w:val="20"/>
        </w:rPr>
        <w:t xml:space="preserve">Social Media Engagement: 15% increase in user interactions per month.</w:t>
      </w:r>
    </w:p>
    <w:p>
      <w:pPr>
        <w:pStyle w:val="ListParagraph"/>
        <w:numPr>
          <w:ilvl w:val="0"/>
          <w:numId w:val="1"/>
        </w:numPr>
        <w:spacing w:after="60" w:line="300"/>
      </w:pPr>
      <w:r>
        <w:rPr>
          <w:rFonts w:ascii="Lexend" w:cs="Arial" w:eastAsia="Arial" w:hAnsi="Lexend"/>
          <w:color w:val="242730"/>
          <w:sz w:val="20"/>
          <w:szCs w:val="20"/>
        </w:rPr>
        <w:t xml:space="preserve">Lead Generation: Achieve a minimum of 100 qualified leads per month.</w:t>
      </w:r>
    </w:p>
    <w:p>
      <w:pPr>
        <w:pStyle w:val="ListParagraph"/>
        <w:numPr>
          <w:ilvl w:val="0"/>
          <w:numId w:val="1"/>
        </w:numPr>
        <w:spacing w:after="60" w:line="300"/>
      </w:pPr>
      <w:r>
        <w:rPr>
          <w:rFonts w:ascii="Lexend" w:cs="Arial" w:eastAsia="Arial" w:hAnsi="Lexend"/>
          <w:color w:val="242730"/>
          <w:sz w:val="20"/>
          <w:szCs w:val="20"/>
        </w:rPr>
        <w:t xml:space="preserve">Campaign Conversion Rate: 10% conversion rate on targeted marketing campaigns.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Communications,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marketing,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with digital marketing platforms, analytics tools, and CRM systems.</w:t>
      </w:r>
    </w:p>
    <w:p>
      <w:pPr>
        <w:pStyle w:val="ListParagraph"/>
        <w:numPr>
          <w:ilvl w:val="0"/>
          <w:numId w:val="1"/>
        </w:numPr>
        <w:spacing w:after="60" w:line="300"/>
      </w:pPr>
      <w:r>
        <w:rPr>
          <w:rFonts w:ascii="Lexend" w:cs="Arial" w:eastAsia="Arial" w:hAnsi="Lexend"/>
          <w:color w:val="242730"/>
          <w:sz w:val="20"/>
          <w:szCs w:val="20"/>
        </w:rPr>
        <w:t xml:space="preserve">Excellent communication, project management,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developing marketing strategies for exterior cleaning or related home service sectors.</w:t>
      </w:r>
    </w:p>
    <w:p>
      <w:pPr>
        <w:pStyle w:val="ListParagraph"/>
        <w:numPr>
          <w:ilvl w:val="0"/>
          <w:numId w:val="1"/>
        </w:numPr>
        <w:spacing w:after="60" w:line="300"/>
      </w:pPr>
      <w:r>
        <w:rPr>
          <w:rFonts w:ascii="Lexend" w:cs="Arial" w:eastAsia="Arial" w:hAnsi="Lexend"/>
          <w:color w:val="242730"/>
          <w:sz w:val="20"/>
          <w:szCs w:val="20"/>
        </w:rPr>
        <w:t xml:space="preserve">Previous work with performance-based advertising and integrated marketing campaigns.</w:t>
      </w:r>
    </w:p>
    <w:p>
      <w:pPr>
        <w:pStyle w:val="ListParagraph"/>
        <w:numPr>
          <w:ilvl w:val="0"/>
          <w:numId w:val="1"/>
        </w:numPr>
        <w:spacing w:after="60" w:line="300"/>
      </w:pPr>
      <w:r>
        <w:rPr>
          <w:rFonts w:ascii="Lexend" w:cs="Arial" w:eastAsia="Arial" w:hAnsi="Lexend"/>
          <w:color w:val="242730"/>
          <w:sz w:val="20"/>
          <w:szCs w:val="20"/>
        </w:rPr>
        <w:t xml:space="preserve">Proven track record of increasing online presence and engagement in a competitive market.</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and customer demographics 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marketing materials or promotional items (up to 20 lbs).</w:t>
      </w:r>
    </w:p>
    <w:p>
      <w:pPr>
        <w:pStyle w:val="ListParagraph"/>
        <w:numPr>
          <w:ilvl w:val="0"/>
          <w:numId w:val="1"/>
        </w:numPr>
        <w:spacing w:after="60" w:line="300"/>
      </w:pPr>
      <w:r>
        <w:rPr>
          <w:rFonts w:ascii="Lexend" w:cs="Arial" w:eastAsia="Arial" w:hAnsi="Lexend"/>
          <w:color w:val="242730"/>
          <w:sz w:val="20"/>
          <w:szCs w:val="20"/>
        </w:rPr>
        <w:t xml:space="preserve">Adaptability to travel between local locations for meetings or events as needed.</w:t>
      </w:r>
    </w:p>
    <w:p>
      <w:pPr>
        <w:pStyle w:val="ListParagraph"/>
        <w:numPr>
          <w:ilvl w:val="0"/>
          <w:numId w:val="1"/>
        </w:numPr>
        <w:spacing w:after="60" w:line="300"/>
      </w:pPr>
      <w:r>
        <w:rPr>
          <w:rFonts w:ascii="Lexend" w:cs="Arial" w:eastAsia="Arial" w:hAnsi="Lexend"/>
          <w:color w:val="242730"/>
          <w:sz w:val="20"/>
          <w:szCs w:val="20"/>
        </w:rPr>
        <w:t xml:space="preserve">Capacity to work at a computer for prolonged periods without discomfort.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with occasional extended hours for deadlines.</w:t>
      </w:r>
    </w:p>
    <w:p>
      <w:pPr>
        <w:pStyle w:val="ListParagraph"/>
        <w:numPr>
          <w:ilvl w:val="0"/>
          <w:numId w:val="1"/>
        </w:numPr>
        <w:spacing w:after="60" w:line="300"/>
      </w:pPr>
      <w:r>
        <w:rPr>
          <w:rFonts w:ascii="Lexend" w:cs="Arial" w:eastAsia="Arial" w:hAnsi="Lexend"/>
          <w:color w:val="242730"/>
          <w:sz w:val="20"/>
          <w:szCs w:val="20"/>
        </w:rPr>
        <w:t xml:space="preserve">Hybrid work environment with both remote and on-site responsibilities.</w:t>
      </w:r>
    </w:p>
    <w:p>
      <w:pPr>
        <w:pStyle w:val="ListParagraph"/>
        <w:numPr>
          <w:ilvl w:val="0"/>
          <w:numId w:val="1"/>
        </w:numPr>
        <w:spacing w:after="60" w:line="300"/>
      </w:pPr>
      <w:r>
        <w:rPr>
          <w:rFonts w:ascii="Lexend" w:cs="Arial" w:eastAsia="Arial" w:hAnsi="Lexend"/>
          <w:color w:val="242730"/>
          <w:sz w:val="20"/>
          <w:szCs w:val="20"/>
        </w:rPr>
        <w:t xml:space="preserve">Occasional travel for industry events, conferences, or business meetings.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major campaign launches or crises.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measurable KPIs.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with company match and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Join a dynamic team committed to excellence and innovation in the home services industry.</w:t>
      </w:r>
    </w:p>
    <w:p>
      <w:pPr>
        <w:pStyle w:val="ListParagraph"/>
        <w:numPr>
          <w:ilvl w:val="0"/>
          <w:numId w:val="1"/>
        </w:numPr>
        <w:spacing w:after="60" w:line="300"/>
      </w:pPr>
      <w:r>
        <w:rPr>
          <w:rFonts w:ascii="Lexend" w:cs="Arial" w:eastAsia="Arial" w:hAnsi="Lexend"/>
          <w:color w:val="242730"/>
          <w:sz w:val="20"/>
          <w:szCs w:val="20"/>
        </w:rPr>
        <w:t xml:space="preserve">Work in an inclusive environment that values continuous learning, creativity, and strategic thinking.</w:t>
      </w:r>
    </w:p>
    <w:p>
      <w:pPr>
        <w:pStyle w:val="ListParagraph"/>
        <w:numPr>
          <w:ilvl w:val="0"/>
          <w:numId w:val="1"/>
        </w:numPr>
        <w:spacing w:after="60" w:line="300"/>
      </w:pPr>
      <w:r>
        <w:rPr>
          <w:rFonts w:ascii="Lexend" w:cs="Arial" w:eastAsia="Arial" w:hAnsi="Lexend"/>
          <w:color w:val="242730"/>
          <w:sz w:val="20"/>
          <w:szCs w:val="20"/>
        </w:rPr>
        <w:t xml:space="preserve">Engage with supportive leadership focused on personal growth and upward career mobility.</w:t>
      </w:r>
    </w:p>
    <w:p>
      <w:pPr>
        <w:pStyle w:val="ListParagraph"/>
        <w:numPr>
          <w:ilvl w:val="0"/>
          <w:numId w:val="1"/>
        </w:numPr>
        <w:spacing w:after="60" w:line="300"/>
      </w:pPr>
      <w:r>
        <w:rPr>
          <w:rFonts w:ascii="Lexend" w:cs="Arial" w:eastAsia="Arial" w:hAnsi="Lexend"/>
          <w:color w:val="242730"/>
          <w:sz w:val="20"/>
          <w:szCs w:val="20"/>
        </w:rPr>
        <w:t xml:space="preserve">Be part of a culture that celebrates teamwork, transparency, and outstanding customer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Marketing Manager job description</dc:title>
  <dc:creator>HireBus</dc:creator>
  <dc:description>HireBus Role Blueprint: Marketing Manager job description template for Exterior Cleaning.</dc:description>
  <cp:lastModifiedBy>Un-named</cp:lastModifiedBy>
  <cp:revision>1</cp:revision>
  <dcterms:created xsi:type="dcterms:W3CDTF">2026-10-22T21:00:59.817Z</dcterms:created>
  <dcterms:modified xsi:type="dcterms:W3CDTF">2026-10-22T21:00:59.817Z</dcterms:modified>
</cp:coreProperties>
</file>

<file path=docProps/custom.xml><?xml version="1.0" encoding="utf-8"?>
<Properties xmlns="http://schemas.openxmlformats.org/officeDocument/2006/custom-properties" xmlns:vt="http://schemas.openxmlformats.org/officeDocument/2006/docPropsVTypes"/>
</file>