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Rehash Specialist plays a crucial role in revitalizing lost leads and re-engaging prospects to generate additional revenue. By actively following up with previous customers and potential clients in the fence installation and repair industry, you will help drive customer satisfaction and support the company’s growth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proactive strategies to reconnect with lost leads and revitalize customer interest.</w:t>
      </w:r>
    </w:p>
    <w:p>
      <w:pPr>
        <w:pStyle w:val="ListParagraph"/>
        <w:numPr>
          <w:ilvl w:val="0"/>
          <w:numId w:val="1"/>
        </w:numPr>
        <w:spacing w:after="60" w:line="300"/>
      </w:pPr>
      <w:r>
        <w:rPr>
          <w:rFonts w:ascii="Lexend" w:cs="Arial" w:eastAsia="Arial" w:hAnsi="Lexend"/>
          <w:color w:val="242730"/>
          <w:sz w:val="20"/>
          <w:szCs w:val="20"/>
        </w:rPr>
        <w:t xml:space="preserve">Contact previous prospects to understand their needs and reintroduce our fence installation and repair solutions.</w:t>
      </w:r>
    </w:p>
    <w:p>
      <w:pPr>
        <w:pStyle w:val="ListParagraph"/>
        <w:numPr>
          <w:ilvl w:val="0"/>
          <w:numId w:val="1"/>
        </w:numPr>
        <w:spacing w:after="60" w:line="300"/>
      </w:pPr>
      <w:r>
        <w:rPr>
          <w:rFonts w:ascii="Lexend" w:cs="Arial" w:eastAsia="Arial" w:hAnsi="Lexend"/>
          <w:color w:val="242730"/>
          <w:sz w:val="20"/>
          <w:szCs w:val="20"/>
        </w:rPr>
        <w:t xml:space="preserve">Collaborate with the sales team to align re-engagement efforts with current marketing campaigns.</w:t>
      </w:r>
    </w:p>
    <w:p>
      <w:pPr>
        <w:pStyle w:val="ListParagraph"/>
        <w:numPr>
          <w:ilvl w:val="0"/>
          <w:numId w:val="1"/>
        </w:numPr>
        <w:spacing w:after="60" w:line="300"/>
      </w:pPr>
      <w:r>
        <w:rPr>
          <w:rFonts w:ascii="Lexend" w:cs="Arial" w:eastAsia="Arial" w:hAnsi="Lexend"/>
          <w:color w:val="242730"/>
          <w:sz w:val="20"/>
          <w:szCs w:val="20"/>
        </w:rPr>
        <w:t xml:space="preserve">Maintain detailed records of outreach activities and update CRM systems regularly.</w:t>
      </w:r>
    </w:p>
    <w:p>
      <w:pPr>
        <w:pStyle w:val="ListParagraph"/>
        <w:numPr>
          <w:ilvl w:val="0"/>
          <w:numId w:val="1"/>
        </w:numPr>
        <w:spacing w:after="60" w:line="300"/>
      </w:pPr>
      <w:r>
        <w:rPr>
          <w:rFonts w:ascii="Lexend" w:cs="Arial" w:eastAsia="Arial" w:hAnsi="Lexend"/>
          <w:color w:val="242730"/>
          <w:sz w:val="20"/>
          <w:szCs w:val="20"/>
        </w:rPr>
        <w:t xml:space="preserve">Monitor and report on engagement metrics to identify areas of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the list of lost leads and prioritize follow-up calls and emails.</w:t>
      </w:r>
    </w:p>
    <w:p>
      <w:pPr>
        <w:pStyle w:val="ListParagraph"/>
        <w:numPr>
          <w:ilvl w:val="0"/>
          <w:numId w:val="1"/>
        </w:numPr>
        <w:spacing w:after="60" w:line="300"/>
      </w:pPr>
      <w:r>
        <w:rPr>
          <w:rFonts w:ascii="Lexend" w:cs="Arial" w:eastAsia="Arial" w:hAnsi="Lexend"/>
          <w:color w:val="242730"/>
          <w:sz w:val="20"/>
          <w:szCs w:val="20"/>
        </w:rPr>
        <w:t xml:space="preserve">Conduct follow-up communications to assess customer requirements and potential barriers.</w:t>
      </w:r>
    </w:p>
    <w:p>
      <w:pPr>
        <w:pStyle w:val="ListParagraph"/>
        <w:numPr>
          <w:ilvl w:val="0"/>
          <w:numId w:val="1"/>
        </w:numPr>
        <w:spacing w:after="60" w:line="300"/>
      </w:pPr>
      <w:r>
        <w:rPr>
          <w:rFonts w:ascii="Lexend" w:cs="Arial" w:eastAsia="Arial" w:hAnsi="Lexend"/>
          <w:color w:val="242730"/>
          <w:sz w:val="20"/>
          <w:szCs w:val="20"/>
        </w:rPr>
        <w:t xml:space="preserve">Schedule appointments or consultations between prospects and the field sales team.</w:t>
      </w:r>
    </w:p>
    <w:p>
      <w:pPr>
        <w:pStyle w:val="ListParagraph"/>
        <w:numPr>
          <w:ilvl w:val="0"/>
          <w:numId w:val="1"/>
        </w:numPr>
        <w:spacing w:after="60" w:line="300"/>
      </w:pPr>
      <w:r>
        <w:rPr>
          <w:rFonts w:ascii="Lexend" w:cs="Arial" w:eastAsia="Arial" w:hAnsi="Lexend"/>
          <w:color w:val="242730"/>
          <w:sz w:val="20"/>
          <w:szCs w:val="20"/>
        </w:rPr>
        <w:t xml:space="preserve">Provide daily updates and feedback on customer interactions for continuous process improvement.</w:t>
      </w:r>
    </w:p>
    <w:p>
      <w:pPr>
        <w:pStyle w:val="ListParagraph"/>
        <w:numPr>
          <w:ilvl w:val="0"/>
          <w:numId w:val="1"/>
        </w:numPr>
        <w:spacing w:after="60" w:line="300"/>
      </w:pPr>
      <w:r>
        <w:rPr>
          <w:rFonts w:ascii="Lexend" w:cs="Arial" w:eastAsia="Arial" w:hAnsi="Lexend"/>
          <w:color w:val="242730"/>
          <w:sz w:val="20"/>
          <w:szCs w:val="20"/>
        </w:rPr>
        <w:t xml:space="preserve">Document all customer interactions and follow-ups in the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Re-engagement calls completed per day: Minimum 20.</w:t>
      </w:r>
    </w:p>
    <w:p>
      <w:pPr>
        <w:pStyle w:val="ListParagraph"/>
        <w:numPr>
          <w:ilvl w:val="0"/>
          <w:numId w:val="1"/>
        </w:numPr>
        <w:spacing w:after="60" w:line="300"/>
      </w:pPr>
      <w:r>
        <w:rPr>
          <w:rFonts w:ascii="Lexend" w:cs="Arial" w:eastAsia="Arial" w:hAnsi="Lexend"/>
          <w:color w:val="242730"/>
          <w:sz w:val="20"/>
          <w:szCs w:val="20"/>
        </w:rPr>
        <w:t xml:space="preserve">Appointment conversion rate: ≥ 25%.</w:t>
      </w:r>
    </w:p>
    <w:p>
      <w:pPr>
        <w:pStyle w:val="ListParagraph"/>
        <w:numPr>
          <w:ilvl w:val="0"/>
          <w:numId w:val="1"/>
        </w:numPr>
        <w:spacing w:after="60" w:line="300"/>
      </w:pPr>
      <w:r>
        <w:rPr>
          <w:rFonts w:ascii="Lexend" w:cs="Arial" w:eastAsia="Arial" w:hAnsi="Lexend"/>
          <w:color w:val="242730"/>
          <w:sz w:val="20"/>
          <w:szCs w:val="20"/>
        </w:rPr>
        <w:t xml:space="preserve">Customer follow-up response rate: ≥ 30%.</w:t>
      </w:r>
    </w:p>
    <w:p>
      <w:pPr>
        <w:pStyle w:val="ListParagraph"/>
        <w:numPr>
          <w:ilvl w:val="0"/>
          <w:numId w:val="1"/>
        </w:numPr>
        <w:spacing w:after="60" w:line="300"/>
      </w:pPr>
      <w:r>
        <w:rPr>
          <w:rFonts w:ascii="Lexend" w:cs="Arial" w:eastAsia="Arial" w:hAnsi="Lexend"/>
          <w:color w:val="242730"/>
          <w:sz w:val="20"/>
          <w:szCs w:val="20"/>
        </w:rPr>
        <w:t xml:space="preserve">Additional revenue generated per month: $5,000.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sales or customer service, ideally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to build customer relationships.</w:t>
      </w:r>
    </w:p>
    <w:p>
      <w:pPr>
        <w:pStyle w:val="ListParagraph"/>
        <w:numPr>
          <w:ilvl w:val="0"/>
          <w:numId w:val="1"/>
        </w:numPr>
        <w:spacing w:after="60" w:line="300"/>
      </w:pPr>
      <w:r>
        <w:rPr>
          <w:rFonts w:ascii="Lexend" w:cs="Arial" w:eastAsia="Arial" w:hAnsi="Lexend"/>
          <w:color w:val="242730"/>
          <w:sz w:val="20"/>
          <w:szCs w:val="20"/>
        </w:rPr>
        <w:t xml:space="preserve">Proficiency with CRM systems and computer software applications.</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the ability to manage multiple tasks concurrently.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fence installation and repair industry or similar home improvement services.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converting lost leads into sales opportunities.</w:t>
      </w:r>
    </w:p>
    <w:p>
      <w:pPr>
        <w:pStyle w:val="ListParagraph"/>
        <w:numPr>
          <w:ilvl w:val="0"/>
          <w:numId w:val="1"/>
        </w:numPr>
        <w:spacing w:after="60" w:line="300"/>
      </w:pPr>
      <w:r>
        <w:rPr>
          <w:rFonts w:ascii="Lexend" w:cs="Arial" w:eastAsia="Arial" w:hAnsi="Lexend"/>
          <w:color w:val="242730"/>
          <w:sz w:val="20"/>
          <w:szCs w:val="20"/>
        </w:rPr>
        <w:t xml:space="preserve">Previous field sales experience with a focus on customer re-engagement.</w:t>
      </w:r>
    </w:p>
    <w:p>
      <w:pPr>
        <w:pStyle w:val="ListParagraph"/>
        <w:numPr>
          <w:ilvl w:val="0"/>
          <w:numId w:val="1"/>
        </w:numPr>
        <w:spacing w:after="60" w:line="300"/>
      </w:pPr>
      <w:r>
        <w:rPr>
          <w:rFonts w:ascii="Lexend" w:cs="Arial" w:eastAsia="Arial" w:hAnsi="Lexend"/>
          <w:color w:val="242730"/>
          <w:sz w:val="20"/>
          <w:szCs w:val="20"/>
        </w:rPr>
        <w:t xml:space="preserve">Familiarity with consumer financing and home improvement project dynamics.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follow-up activities.</w:t>
      </w:r>
    </w:p>
    <w:p>
      <w:pPr>
        <w:pStyle w:val="ListParagraph"/>
        <w:numPr>
          <w:ilvl w:val="0"/>
          <w:numId w:val="1"/>
        </w:numPr>
        <w:spacing w:after="60" w:line="300"/>
      </w:pPr>
      <w:r>
        <w:rPr>
          <w:rFonts w:ascii="Lexend" w:cs="Arial" w:eastAsia="Arial" w:hAnsi="Lexend"/>
          <w:color w:val="242730"/>
          <w:sz w:val="20"/>
          <w:szCs w:val="20"/>
        </w:rPr>
        <w:t xml:space="preserve">Occasional field visits requiring the ability to lift up to 25 lbs.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during occasional site visits.</w:t>
      </w:r>
    </w:p>
    <w:p>
      <w:pPr>
        <w:pStyle w:val="ListParagraph"/>
        <w:numPr>
          <w:ilvl w:val="0"/>
          <w:numId w:val="1"/>
        </w:numPr>
        <w:spacing w:after="60" w:line="300"/>
      </w:pPr>
      <w:r>
        <w:rPr>
          <w:rFonts w:ascii="Lexend" w:cs="Arial" w:eastAsia="Arial" w:hAnsi="Lexend"/>
          <w:color w:val="242730"/>
          <w:sz w:val="20"/>
          <w:szCs w:val="20"/>
        </w:rPr>
        <w:t xml:space="preserve">Proficiency in operating standard office equipment and communications technology.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to accommodate customer scheduling needs.</w:t>
      </w:r>
    </w:p>
    <w:p>
      <w:pPr>
        <w:pStyle w:val="ListParagraph"/>
        <w:numPr>
          <w:ilvl w:val="0"/>
          <w:numId w:val="1"/>
        </w:numPr>
        <w:spacing w:after="60" w:line="300"/>
      </w:pPr>
      <w:r>
        <w:rPr>
          <w:rFonts w:ascii="Lexend" w:cs="Arial" w:eastAsia="Arial" w:hAnsi="Lexend"/>
          <w:color w:val="242730"/>
          <w:sz w:val="20"/>
          <w:szCs w:val="20"/>
        </w:rPr>
        <w:t xml:space="preserve">Combination of office-based work and field visits to maintain customer connections.</w:t>
      </w:r>
    </w:p>
    <w:p>
      <w:pPr>
        <w:pStyle w:val="ListParagraph"/>
        <w:numPr>
          <w:ilvl w:val="0"/>
          <w:numId w:val="1"/>
        </w:numPr>
        <w:spacing w:after="60" w:line="300"/>
      </w:pPr>
      <w:r>
        <w:rPr>
          <w:rFonts w:ascii="Lexend" w:cs="Arial" w:eastAsia="Arial" w:hAnsi="Lexend"/>
          <w:color w:val="242730"/>
          <w:sz w:val="20"/>
          <w:szCs w:val="20"/>
        </w:rPr>
        <w:t xml:space="preserve">Minimal travel required within designated service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successful lead re-engagement.</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employer match.</w:t>
      </w:r>
    </w:p>
    <w:p>
      <w:pPr>
        <w:pStyle w:val="ListParagraph"/>
        <w:numPr>
          <w:ilvl w:val="0"/>
          <w:numId w:val="1"/>
        </w:numPr>
        <w:spacing w:after="60" w:line="300"/>
      </w:pPr>
      <w:r>
        <w:rPr>
          <w:rFonts w:ascii="Lexend" w:cs="Arial" w:eastAsia="Arial" w:hAnsi="Lexend"/>
          <w:color w:val="242730"/>
          <w:sz w:val="20"/>
          <w:szCs w:val="20"/>
        </w:rPr>
        <w:t xml:space="preserve">Paid time off and holiday pay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dynamic work environment that values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commitment to excellence in fence installation and repair is matched by our dedication to outstanding customer service.</w:t>
      </w:r>
    </w:p>
    <w:p>
      <w:pPr>
        <w:pStyle w:val="ListParagraph"/>
        <w:numPr>
          <w:ilvl w:val="0"/>
          <w:numId w:val="1"/>
        </w:numPr>
        <w:spacing w:after="60" w:line="300"/>
      </w:pPr>
      <w:r>
        <w:rPr>
          <w:rFonts w:ascii="Lexend" w:cs="Arial" w:eastAsia="Arial" w:hAnsi="Lexend"/>
          <w:color w:val="242730"/>
          <w:sz w:val="20"/>
          <w:szCs w:val="20"/>
        </w:rPr>
        <w:t xml:space="preserve">We empower employees to develop new skills and take ownership of their roles, contributing to our shared success.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team that celebrates collaboration, growth, and achievement.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Rehash Specialist job description</dc:title>
  <dc:creator>HireBus</dc:creator>
  <dc:description>HireBus Role Blueprint: Rehash Specialist job description template for Fence Installation.</dc:description>
  <cp:lastModifiedBy>Un-named</cp:lastModifiedBy>
  <cp:revision>1</cp:revision>
  <dcterms:created xsi:type="dcterms:W3CDTF">2026-10-22T20:59:06.521Z</dcterms:created>
  <dcterms:modified xsi:type="dcterms:W3CDTF">2026-10-22T20:59:06.521Z</dcterms:modified>
</cp:coreProperties>
</file>

<file path=docProps/custom.xml><?xml version="1.0" encoding="utf-8"?>
<Properties xmlns="http://schemas.openxmlformats.org/officeDocument/2006/custom-properties" xmlns:vt="http://schemas.openxmlformats.org/officeDocument/2006/docPropsVTypes"/>
</file>