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maintain accurate financial records specializing in fire suppression services. Ensure timely billing, account reconciliation, and financial data integrity to support operational efficiency. Collaborate with team members to report on key financial metrics and contribute to the company's overall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and update billing records related to fire suppression projects and services.</w:t>
      </w:r>
    </w:p>
    <w:p>
      <w:pPr>
        <w:pStyle w:val="ListParagraph"/>
        <w:numPr>
          <w:ilvl w:val="0"/>
          <w:numId w:val="1"/>
        </w:numPr>
        <w:spacing w:after="60" w:line="300"/>
      </w:pPr>
      <w:r>
        <w:rPr>
          <w:rFonts w:ascii="Lexend" w:cs="Arial" w:eastAsia="Arial" w:hAnsi="Lexend"/>
          <w:color w:val="242730"/>
          <w:sz w:val="20"/>
          <w:szCs w:val="20"/>
        </w:rPr>
        <w:t xml:space="preserve">Reconcile monthly financial statements and resolve discrepancies.</w:t>
      </w:r>
    </w:p>
    <w:p>
      <w:pPr>
        <w:pStyle w:val="ListParagraph"/>
        <w:numPr>
          <w:ilvl w:val="0"/>
          <w:numId w:val="1"/>
        </w:numPr>
        <w:spacing w:after="60" w:line="300"/>
      </w:pPr>
      <w:r>
        <w:rPr>
          <w:rFonts w:ascii="Lexend" w:cs="Arial" w:eastAsia="Arial" w:hAnsi="Lexend"/>
          <w:color w:val="242730"/>
          <w:sz w:val="20"/>
          <w:szCs w:val="20"/>
        </w:rPr>
        <w:t xml:space="preserve">Process financial entries accurately, including invoices, receipts, and payments.</w:t>
      </w:r>
    </w:p>
    <w:p>
      <w:pPr>
        <w:pStyle w:val="ListParagraph"/>
        <w:numPr>
          <w:ilvl w:val="0"/>
          <w:numId w:val="1"/>
        </w:numPr>
        <w:spacing w:after="60" w:line="300"/>
      </w:pPr>
      <w:r>
        <w:rPr>
          <w:rFonts w:ascii="Lexend" w:cs="Arial" w:eastAsia="Arial" w:hAnsi="Lexend"/>
          <w:color w:val="242730"/>
          <w:sz w:val="20"/>
          <w:szCs w:val="20"/>
        </w:rPr>
        <w:t xml:space="preserve">Ensure compliance with accounting standards and company policies.</w:t>
      </w:r>
    </w:p>
    <w:p>
      <w:pPr>
        <w:pStyle w:val="ListParagraph"/>
        <w:numPr>
          <w:ilvl w:val="0"/>
          <w:numId w:val="1"/>
        </w:numPr>
        <w:spacing w:after="60" w:line="300"/>
      </w:pPr>
      <w:r>
        <w:rPr>
          <w:rFonts w:ascii="Lexend" w:cs="Arial" w:eastAsia="Arial" w:hAnsi="Lexend"/>
          <w:color w:val="242730"/>
          <w:sz w:val="20"/>
          <w:szCs w:val="20"/>
        </w:rPr>
        <w:t xml:space="preserve">Provide support during audits by gathering and organizing financial documentation.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enter daily financial transactions and billing information.</w:t>
      </w:r>
    </w:p>
    <w:p>
      <w:pPr>
        <w:pStyle w:val="ListParagraph"/>
        <w:numPr>
          <w:ilvl w:val="0"/>
          <w:numId w:val="1"/>
        </w:numPr>
        <w:spacing w:after="60" w:line="300"/>
      </w:pPr>
      <w:r>
        <w:rPr>
          <w:rFonts w:ascii="Lexend" w:cs="Arial" w:eastAsia="Arial" w:hAnsi="Lexend"/>
          <w:color w:val="242730"/>
          <w:sz w:val="20"/>
          <w:szCs w:val="20"/>
        </w:rPr>
        <w:t xml:space="preserve">Verify and cross-check data from work orders and service logs.</w:t>
      </w:r>
    </w:p>
    <w:p>
      <w:pPr>
        <w:pStyle w:val="ListParagraph"/>
        <w:numPr>
          <w:ilvl w:val="0"/>
          <w:numId w:val="1"/>
        </w:numPr>
        <w:spacing w:after="60" w:line="300"/>
      </w:pPr>
      <w:r>
        <w:rPr>
          <w:rFonts w:ascii="Lexend" w:cs="Arial" w:eastAsia="Arial" w:hAnsi="Lexend"/>
          <w:color w:val="242730"/>
          <w:sz w:val="20"/>
          <w:szCs w:val="20"/>
        </w:rPr>
        <w:t xml:space="preserve">Monitor financial accounts for accuracy and timely updates.</w:t>
      </w:r>
    </w:p>
    <w:p>
      <w:pPr>
        <w:pStyle w:val="ListParagraph"/>
        <w:numPr>
          <w:ilvl w:val="0"/>
          <w:numId w:val="1"/>
        </w:numPr>
        <w:spacing w:after="60" w:line="300"/>
      </w:pPr>
      <w:r>
        <w:rPr>
          <w:rFonts w:ascii="Lexend" w:cs="Arial" w:eastAsia="Arial" w:hAnsi="Lexend"/>
          <w:color w:val="242730"/>
          <w:sz w:val="20"/>
          <w:szCs w:val="20"/>
        </w:rPr>
        <w:t xml:space="preserve">Communicate with vendors and internal departments to resolve billing issues.</w:t>
      </w:r>
    </w:p>
    <w:p>
      <w:pPr>
        <w:pStyle w:val="ListParagraph"/>
        <w:numPr>
          <w:ilvl w:val="0"/>
          <w:numId w:val="1"/>
        </w:numPr>
        <w:spacing w:after="60" w:line="300"/>
      </w:pPr>
      <w:r>
        <w:rPr>
          <w:rFonts w:ascii="Lexend" w:cs="Arial" w:eastAsia="Arial" w:hAnsi="Lexend"/>
          <w:color w:val="242730"/>
          <w:sz w:val="20"/>
          <w:szCs w:val="20"/>
        </w:rPr>
        <w:t xml:space="preserve">Prepare periodic financial reports to be submitted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99% or higher.</w:t>
      </w:r>
    </w:p>
    <w:p>
      <w:pPr>
        <w:pStyle w:val="ListParagraph"/>
        <w:numPr>
          <w:ilvl w:val="0"/>
          <w:numId w:val="1"/>
        </w:numPr>
        <w:spacing w:after="60" w:line="300"/>
      </w:pPr>
      <w:r>
        <w:rPr>
          <w:rFonts w:ascii="Lexend" w:cs="Arial" w:eastAsia="Arial" w:hAnsi="Lexend"/>
          <w:color w:val="242730"/>
          <w:sz w:val="20"/>
          <w:szCs w:val="20"/>
        </w:rPr>
        <w:t xml:space="preserve">Account reconciliation discrepancy rate: &lt;2% per month.</w:t>
      </w:r>
    </w:p>
    <w:p>
      <w:pPr>
        <w:pStyle w:val="ListParagraph"/>
        <w:numPr>
          <w:ilvl w:val="0"/>
          <w:numId w:val="1"/>
        </w:numPr>
        <w:spacing w:after="60" w:line="300"/>
      </w:pPr>
      <w:r>
        <w:rPr>
          <w:rFonts w:ascii="Lexend" w:cs="Arial" w:eastAsia="Arial" w:hAnsi="Lexend"/>
          <w:color w:val="242730"/>
          <w:sz w:val="20"/>
          <w:szCs w:val="20"/>
        </w:rPr>
        <w:t xml:space="preserve">Invoice processing turnaround time: within 3 business days.</w:t>
      </w:r>
    </w:p>
    <w:p>
      <w:pPr>
        <w:pStyle w:val="ListParagraph"/>
        <w:numPr>
          <w:ilvl w:val="0"/>
          <w:numId w:val="1"/>
        </w:numPr>
        <w:spacing w:after="60" w:line="300"/>
      </w:pPr>
      <w:r>
        <w:rPr>
          <w:rFonts w:ascii="Lexend" w:cs="Arial" w:eastAsia="Arial" w:hAnsi="Lexend"/>
          <w:color w:val="242730"/>
          <w:sz w:val="20"/>
          <w:szCs w:val="20"/>
        </w:rPr>
        <w:t xml:space="preserve">Documentation audit success rate: 100% compliance during review.</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experience in a similar role.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numerical aptitude and attention to detail.</w:t>
      </w:r>
    </w:p>
    <w:p>
      <w:pPr>
        <w:pStyle w:val="ListParagraph"/>
        <w:numPr>
          <w:ilvl w:val="0"/>
          <w:numId w:val="1"/>
        </w:numPr>
        <w:spacing w:after="60" w:line="300"/>
      </w:pPr>
      <w:r>
        <w:rPr>
          <w:rFonts w:ascii="Lexend" w:cs="Arial" w:eastAsia="Arial" w:hAnsi="Lexend"/>
          <w:color w:val="242730"/>
          <w:sz w:val="20"/>
          <w:szCs w:val="20"/>
        </w:rPr>
        <w:t xml:space="preserve">Excellent organizational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fire suppression, home services, or related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billing procedures and compliance requirements.</w:t>
      </w:r>
    </w:p>
    <w:p>
      <w:pPr>
        <w:pStyle w:val="ListParagraph"/>
        <w:numPr>
          <w:ilvl w:val="0"/>
          <w:numId w:val="1"/>
        </w:numPr>
        <w:spacing w:after="60" w:line="300"/>
      </w:pPr>
      <w:r>
        <w:rPr>
          <w:rFonts w:ascii="Lexend" w:cs="Arial" w:eastAsia="Arial" w:hAnsi="Lexend"/>
          <w:color w:val="242730"/>
          <w:sz w:val="20"/>
          <w:szCs w:val="20"/>
        </w:rPr>
        <w:t xml:space="preserve">Background in managing billing records and financial reporting in a service-based environment.</w:t>
      </w:r>
    </w:p>
    <w:p>
      <w:pPr>
        <w:pStyle w:val="ListParagraph"/>
        <w:numPr>
          <w:ilvl w:val="0"/>
          <w:numId w:val="1"/>
        </w:numPr>
        <w:spacing w:after="60" w:line="300"/>
      </w:pPr>
      <w:r>
        <w:rPr>
          <w:rFonts w:ascii="Lexend" w:cs="Arial" w:eastAsia="Arial" w:hAnsi="Lexend"/>
          <w:color w:val="242730"/>
          <w:sz w:val="20"/>
          <w:szCs w:val="20"/>
        </w:rPr>
        <w:t xml:space="preserve">Prior experience working with cross-functional teams in small to medium-sized companies.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at a computer workstation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files or lightweight office equipment (up to 15 lbs.).</w:t>
      </w:r>
    </w:p>
    <w:p>
      <w:pPr>
        <w:pStyle w:val="ListParagraph"/>
        <w:numPr>
          <w:ilvl w:val="0"/>
          <w:numId w:val="1"/>
        </w:numPr>
        <w:spacing w:after="60" w:line="300"/>
      </w:pPr>
      <w:r>
        <w:rPr>
          <w:rFonts w:ascii="Lexend" w:cs="Arial" w:eastAsia="Arial" w:hAnsi="Lexend"/>
          <w:color w:val="242730"/>
          <w:sz w:val="20"/>
          <w:szCs w:val="20"/>
        </w:rPr>
        <w:t xml:space="preserve">Exposure to typical office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with occasional extended hours during month-end closing.</w:t>
      </w:r>
    </w:p>
    <w:p>
      <w:pPr>
        <w:pStyle w:val="ListParagraph"/>
        <w:numPr>
          <w:ilvl w:val="0"/>
          <w:numId w:val="1"/>
        </w:numPr>
        <w:spacing w:after="60" w:line="300"/>
      </w:pPr>
      <w:r>
        <w:rPr>
          <w:rFonts w:ascii="Lexend" w:cs="Arial" w:eastAsia="Arial" w:hAnsi="Lexend"/>
          <w:color w:val="242730"/>
          <w:sz w:val="20"/>
          <w:szCs w:val="20"/>
        </w:rPr>
        <w:t xml:space="preserve">Minimal travel requirements for inter-office meetings or training sessions.</w:t>
      </w:r>
    </w:p>
    <w:p>
      <w:pPr>
        <w:pStyle w:val="ListParagraph"/>
        <w:numPr>
          <w:ilvl w:val="0"/>
          <w:numId w:val="1"/>
        </w:numPr>
        <w:spacing w:after="60" w:line="300"/>
      </w:pPr>
      <w:r>
        <w:rPr>
          <w:rFonts w:ascii="Lexend" w:cs="Arial" w:eastAsia="Arial" w:hAnsi="Lexend"/>
          <w:color w:val="242730"/>
          <w:sz w:val="20"/>
          <w:szCs w:val="20"/>
        </w:rPr>
        <w:t xml:space="preserve">On-call duties during critical financial closing periods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supportive and innovative work environment that encourages professional growth and teamwork.</w:t>
      </w:r>
    </w:p>
    <w:p>
      <w:pPr>
        <w:pStyle w:val="ListParagraph"/>
        <w:numPr>
          <w:ilvl w:val="0"/>
          <w:numId w:val="1"/>
        </w:numPr>
        <w:spacing w:after="60" w:line="300"/>
      </w:pPr>
      <w:r>
        <w:rPr>
          <w:rFonts w:ascii="Lexend" w:cs="Arial" w:eastAsia="Arial" w:hAnsi="Lexend"/>
          <w:color w:val="242730"/>
          <w:sz w:val="20"/>
          <w:szCs w:val="20"/>
        </w:rPr>
        <w:t xml:space="preserve">Our commitment to excellence in fire suppression services ensures every employee is valued and empowered to contribute to our shared success.</w:t>
      </w:r>
    </w:p>
    <w:p>
      <w:pPr>
        <w:pStyle w:val="ListParagraph"/>
        <w:numPr>
          <w:ilvl w:val="0"/>
          <w:numId w:val="1"/>
        </w:numPr>
        <w:spacing w:after="60" w:line="300"/>
      </w:pPr>
      <w:r>
        <w:rPr>
          <w:rFonts w:ascii="Lexend" w:cs="Arial" w:eastAsia="Arial" w:hAnsi="Lexend"/>
          <w:color w:val="242730"/>
          <w:sz w:val="20"/>
          <w:szCs w:val="20"/>
        </w:rPr>
        <w:t xml:space="preserve">We celebrate diversity and believe in creating an inclusive workplace where everyone can thrive.</w:t>
      </w:r>
    </w:p>
    <w:p>
      <w:pPr>
        <w:pStyle w:val="ListParagraph"/>
        <w:numPr>
          <w:ilvl w:val="0"/>
          <w:numId w:val="1"/>
        </w:numPr>
        <w:spacing w:after="60" w:line="300"/>
      </w:pPr>
      <w:r>
        <w:rPr>
          <w:rFonts w:ascii="Lexend" w:cs="Arial" w:eastAsia="Arial" w:hAnsi="Lexend"/>
          <w:color w:val="242730"/>
          <w:sz w:val="20"/>
          <w:szCs w:val="20"/>
        </w:rPr>
        <w:t xml:space="preserve">Join our team of dedicated professionals as we work together to deliver top-notch financial management and customer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Bookkeeper job description</dc:title>
  <dc:creator>HireBus</dc:creator>
  <dc:description>HireBus Role Blueprint: Bookkeeper job description template for Fire Suppression.</dc:description>
  <cp:lastModifiedBy>Un-named</cp:lastModifiedBy>
  <cp:revision>1</cp:revision>
  <dcterms:created xsi:type="dcterms:W3CDTF">2026-10-23T01:44:14.861Z</dcterms:created>
  <dcterms:modified xsi:type="dcterms:W3CDTF">2026-10-23T01:44:14.861Z</dcterms:modified>
</cp:coreProperties>
</file>

<file path=docProps/custom.xml><?xml version="1.0" encoding="utf-8"?>
<Properties xmlns="http://schemas.openxmlformats.org/officeDocument/2006/custom-properties" xmlns:vt="http://schemas.openxmlformats.org/officeDocument/2006/docPropsVTypes"/>
</file>