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strategic leadership for our floor coating operations, driving efficiency and ensuring excellence in project delivery. Oversee departmental performance, manage resources, and mentor staff to exceed company benchmarks and customer expectations.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supervise multiple departments to ensure cohesive and streamlined floor coating operations.</w:t>
      </w:r>
    </w:p>
    <w:p>
      <w:pPr>
        <w:pStyle w:val="ListParagraph"/>
        <w:numPr>
          <w:ilvl w:val="0"/>
          <w:numId w:val="1"/>
        </w:numPr>
        <w:spacing w:after="60" w:line="300"/>
      </w:pPr>
      <w:r>
        <w:rPr>
          <w:rFonts w:ascii="Lexend" w:cs="Arial" w:eastAsia="Arial" w:hAnsi="Lexend"/>
          <w:color w:val="242730"/>
          <w:sz w:val="20"/>
          <w:szCs w:val="20"/>
        </w:rPr>
        <w:t xml:space="preserve">Implement and monitor quality control standards, safety protocols, and operational benchmarks.</w:t>
      </w:r>
    </w:p>
    <w:p>
      <w:pPr>
        <w:pStyle w:val="ListParagraph"/>
        <w:numPr>
          <w:ilvl w:val="0"/>
          <w:numId w:val="1"/>
        </w:numPr>
        <w:spacing w:after="60" w:line="300"/>
      </w:pPr>
      <w:r>
        <w:rPr>
          <w:rFonts w:ascii="Lexend" w:cs="Arial" w:eastAsia="Arial" w:hAnsi="Lexend"/>
          <w:color w:val="242730"/>
          <w:sz w:val="20"/>
          <w:szCs w:val="20"/>
        </w:rPr>
        <w:t xml:space="preserve">Collaborate with executive leadership to develop and execute strategic plans for growth and efficiency.</w:t>
      </w:r>
    </w:p>
    <w:p>
      <w:pPr>
        <w:pStyle w:val="ListParagraph"/>
        <w:numPr>
          <w:ilvl w:val="0"/>
          <w:numId w:val="1"/>
        </w:numPr>
        <w:spacing w:after="60" w:line="300"/>
      </w:pPr>
      <w:r>
        <w:rPr>
          <w:rFonts w:ascii="Lexend" w:cs="Arial" w:eastAsia="Arial" w:hAnsi="Lexend"/>
          <w:color w:val="242730"/>
          <w:sz w:val="20"/>
          <w:szCs w:val="20"/>
        </w:rPr>
        <w:t xml:space="preserve">Review operational performance regularly and implement process improvements to meet or exceed industry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walk-throughs and quality inspections at active job sites to ensure projects meet established standards.</w:t>
      </w:r>
    </w:p>
    <w:p>
      <w:pPr>
        <w:pStyle w:val="ListParagraph"/>
        <w:numPr>
          <w:ilvl w:val="0"/>
          <w:numId w:val="1"/>
        </w:numPr>
        <w:spacing w:after="60" w:line="300"/>
      </w:pPr>
      <w:r>
        <w:rPr>
          <w:rFonts w:ascii="Lexend" w:cs="Arial" w:eastAsia="Arial" w:hAnsi="Lexend"/>
          <w:color w:val="242730"/>
          <w:sz w:val="20"/>
          <w:szCs w:val="20"/>
        </w:rPr>
        <w:t xml:space="preserve">Hold regular team meetings to review performance metrics, discuss challenges, and plan for upcoming projects.</w:t>
      </w:r>
    </w:p>
    <w:p>
      <w:pPr>
        <w:pStyle w:val="ListParagraph"/>
        <w:numPr>
          <w:ilvl w:val="0"/>
          <w:numId w:val="1"/>
        </w:numPr>
        <w:spacing w:after="60" w:line="300"/>
      </w:pPr>
      <w:r>
        <w:rPr>
          <w:rFonts w:ascii="Lexend" w:cs="Arial" w:eastAsia="Arial" w:hAnsi="Lexend"/>
          <w:color w:val="242730"/>
          <w:sz w:val="20"/>
          <w:szCs w:val="20"/>
        </w:rPr>
        <w:t xml:space="preserve">Oversee scheduling, inventory management, and equipment maintenance to ensure seamless operational flow.</w:t>
      </w:r>
    </w:p>
    <w:p>
      <w:pPr>
        <w:pStyle w:val="ListParagraph"/>
        <w:numPr>
          <w:ilvl w:val="0"/>
          <w:numId w:val="1"/>
        </w:numPr>
        <w:spacing w:after="60" w:line="300"/>
      </w:pPr>
      <w:r>
        <w:rPr>
          <w:rFonts w:ascii="Lexend" w:cs="Arial" w:eastAsia="Arial" w:hAnsi="Lexend"/>
          <w:color w:val="242730"/>
          <w:sz w:val="20"/>
          <w:szCs w:val="20"/>
        </w:rPr>
        <w:t xml:space="preserve">Engage with customers and project managers to address inquiries, resolve issues, and update on project progress.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 95% on-time completion rate for all floor coating projects.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over 4.8 stars from client feedback.</w:t>
      </w:r>
    </w:p>
    <w:p>
      <w:pPr>
        <w:pStyle w:val="ListParagraph"/>
        <w:numPr>
          <w:ilvl w:val="0"/>
          <w:numId w:val="1"/>
        </w:numPr>
        <w:spacing w:after="60" w:line="300"/>
      </w:pPr>
      <w:r>
        <w:rPr>
          <w:rFonts w:ascii="Lexend" w:cs="Arial" w:eastAsia="Arial" w:hAnsi="Lexend"/>
          <w:color w:val="242730"/>
          <w:sz w:val="20"/>
          <w:szCs w:val="20"/>
        </w:rPr>
        <w:t xml:space="preserve">Operational Efficiency: Ensure a minimum of 90% operational efficiency across all departments.</w:t>
      </w:r>
    </w:p>
    <w:p>
      <w:pPr>
        <w:pStyle w:val="ListParagraph"/>
        <w:numPr>
          <w:ilvl w:val="0"/>
          <w:numId w:val="1"/>
        </w:numPr>
        <w:spacing w:after="60" w:line="300"/>
      </w:pPr>
      <w:r>
        <w:rPr>
          <w:rFonts w:ascii="Lexend" w:cs="Arial" w:eastAsia="Arial" w:hAnsi="Lexend"/>
          <w:color w:val="242730"/>
          <w:sz w:val="20"/>
          <w:szCs w:val="20"/>
        </w:rPr>
        <w:t xml:space="preserve">Cost Management: Keep project expenses within 5% of the predetermined budget estimates.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management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leadership and team-building skills with proven ability to drive departmental success.</w:t>
      </w:r>
    </w:p>
    <w:p>
      <w:pPr>
        <w:pStyle w:val="ListParagraph"/>
        <w:numPr>
          <w:ilvl w:val="0"/>
          <w:numId w:val="1"/>
        </w:numPr>
        <w:spacing w:after="60" w:line="300"/>
      </w:pPr>
      <w:r>
        <w:rPr>
          <w:rFonts w:ascii="Lexend" w:cs="Arial" w:eastAsia="Arial" w:hAnsi="Lexend"/>
          <w:color w:val="242730"/>
          <w:sz w:val="20"/>
          <w:szCs w:val="20"/>
        </w:rPr>
        <w:t xml:space="preserve">Proficient in project management software and familiar with floor coating processes and technologies.</w:t>
      </w:r>
    </w:p>
    <w:p>
      <w:pPr>
        <w:pStyle w:val="ListParagraph"/>
        <w:numPr>
          <w:ilvl w:val="0"/>
          <w:numId w:val="1"/>
        </w:numPr>
        <w:spacing w:after="60" w:line="300"/>
      </w:pPr>
      <w:r>
        <w:rPr>
          <w:rFonts w:ascii="Lexend" w:cs="Arial" w:eastAsia="Arial" w:hAnsi="Lexend"/>
          <w:color w:val="242730"/>
          <w:sz w:val="20"/>
          <w:szCs w:val="20"/>
        </w:rPr>
        <w:t xml:space="preserve">Excellent communication, decision-making,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management experience with floor coating projects in residential or commercial settings.</w:t>
      </w:r>
    </w:p>
    <w:p>
      <w:pPr>
        <w:pStyle w:val="ListParagraph"/>
        <w:numPr>
          <w:ilvl w:val="0"/>
          <w:numId w:val="1"/>
        </w:numPr>
        <w:spacing w:after="60" w:line="300"/>
      </w:pPr>
      <w:r>
        <w:rPr>
          <w:rFonts w:ascii="Lexend" w:cs="Arial" w:eastAsia="Arial" w:hAnsi="Lexend"/>
          <w:color w:val="242730"/>
          <w:sz w:val="20"/>
          <w:szCs w:val="20"/>
        </w:rPr>
        <w:t xml:space="preserve">Demonstrated background in construction, home services, or specialized coating applications.</w:t>
      </w:r>
    </w:p>
    <w:p>
      <w:pPr>
        <w:pStyle w:val="ListParagraph"/>
        <w:numPr>
          <w:ilvl w:val="0"/>
          <w:numId w:val="1"/>
        </w:numPr>
        <w:spacing w:after="60" w:line="300"/>
      </w:pPr>
      <w:r>
        <w:rPr>
          <w:rFonts w:ascii="Lexend" w:cs="Arial" w:eastAsia="Arial" w:hAnsi="Lexend"/>
          <w:color w:val="242730"/>
          <w:sz w:val="20"/>
          <w:szCs w:val="20"/>
        </w:rPr>
        <w:t xml:space="preserve">Experience in implementing process improvements and efficiency initiatives.</w:t>
      </w:r>
    </w:p>
    <w:p>
      <w:pPr>
        <w:pStyle w:val="ListParagraph"/>
        <w:numPr>
          <w:ilvl w:val="0"/>
          <w:numId w:val="1"/>
        </w:numPr>
        <w:spacing w:after="60" w:line="300"/>
      </w:pPr>
      <w:r>
        <w:rPr>
          <w:rFonts w:ascii="Lexend" w:cs="Arial" w:eastAsia="Arial" w:hAnsi="Lexend"/>
          <w:color w:val="242730"/>
          <w:sz w:val="20"/>
          <w:szCs w:val="20"/>
        </w:rPr>
        <w:t xml:space="preserve">Proven track record of mentoring staff and developing future leadership talent.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at job sites.</w:t>
      </w:r>
    </w:p>
    <w:p>
      <w:pPr>
        <w:pStyle w:val="ListParagraph"/>
        <w:numPr>
          <w:ilvl w:val="0"/>
          <w:numId w:val="1"/>
        </w:numPr>
        <w:spacing w:after="60" w:line="300"/>
      </w:pPr>
      <w:r>
        <w:rPr>
          <w:rFonts w:ascii="Lexend" w:cs="Arial" w:eastAsia="Arial" w:hAnsi="Lexend"/>
          <w:color w:val="242730"/>
          <w:sz w:val="20"/>
          <w:szCs w:val="20"/>
        </w:rPr>
        <w:t xml:space="preserve">Exposure to various work environments including outdoor sites with hot or cold weather conditions.</w:t>
      </w:r>
    </w:p>
    <w:p>
      <w:pPr>
        <w:pStyle w:val="ListParagraph"/>
        <w:numPr>
          <w:ilvl w:val="0"/>
          <w:numId w:val="1"/>
        </w:numPr>
        <w:spacing w:after="60" w:line="300"/>
      </w:pPr>
      <w:r>
        <w:rPr>
          <w:rFonts w:ascii="Lexend" w:cs="Arial" w:eastAsia="Arial" w:hAnsi="Lexend"/>
          <w:color w:val="242730"/>
          <w:sz w:val="20"/>
          <w:szCs w:val="20"/>
        </w:rPr>
        <w:t xml:space="preserve">Capability to adhere to strict safety protocols and consistently use personal protective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role with a standard work week of 40 to 45 hours.</w:t>
      </w:r>
    </w:p>
    <w:p>
      <w:pPr>
        <w:pStyle w:val="ListParagraph"/>
        <w:numPr>
          <w:ilvl w:val="0"/>
          <w:numId w:val="1"/>
        </w:numPr>
        <w:spacing w:after="60" w:line="300"/>
      </w:pPr>
      <w:r>
        <w:rPr>
          <w:rFonts w:ascii="Lexend" w:cs="Arial" w:eastAsia="Arial" w:hAnsi="Lexend"/>
          <w:color w:val="242730"/>
          <w:sz w:val="20"/>
          <w:szCs w:val="20"/>
        </w:rPr>
        <w:t xml:space="preserve">Occasional travel between project sites and the corporate office.</w:t>
      </w:r>
    </w:p>
    <w:p>
      <w:pPr>
        <w:pStyle w:val="ListParagraph"/>
        <w:numPr>
          <w:ilvl w:val="0"/>
          <w:numId w:val="1"/>
        </w:numPr>
        <w:spacing w:after="60" w:line="300"/>
      </w:pPr>
      <w:r>
        <w:rPr>
          <w:rFonts w:ascii="Lexend" w:cs="Arial" w:eastAsia="Arial" w:hAnsi="Lexend"/>
          <w:color w:val="242730"/>
          <w:sz w:val="20"/>
          <w:szCs w:val="20"/>
        </w:rPr>
        <w:t xml:space="preserve">On-call availability required for project emergencies and after-hours support.</w:t>
      </w:r>
    </w:p>
    <w:p>
      <w:pPr>
        <w:pStyle w:val="ListParagraph"/>
        <w:numPr>
          <w:ilvl w:val="0"/>
          <w:numId w:val="1"/>
        </w:numPr>
        <w:spacing w:after="60" w:line="300"/>
      </w:pPr>
      <w:r>
        <w:rPr>
          <w:rFonts w:ascii="Lexend" w:cs="Arial" w:eastAsia="Arial" w:hAnsi="Lexend"/>
          <w:color w:val="242730"/>
          <w:sz w:val="20"/>
          <w:szCs w:val="20"/>
        </w:rPr>
        <w:t xml:space="preserve">A combination of office-based work and active job site supervision in diverse environmental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ranging from $90,000 to $120,000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aligned with departmental and project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offered to all full-time employees.</w:t>
      </w:r>
    </w:p>
    <w:p>
      <w:pPr>
        <w:pStyle w:val="ListParagraph"/>
        <w:numPr>
          <w:ilvl w:val="0"/>
          <w:numId w:val="1"/>
        </w:numPr>
        <w:spacing w:after="60" w:line="300"/>
      </w:pPr>
      <w:r>
        <w:rPr>
          <w:rFonts w:ascii="Lexend" w:cs="Arial" w:eastAsia="Arial" w:hAnsi="Lexend"/>
          <w:color w:val="242730"/>
          <w:sz w:val="20"/>
          <w:szCs w:val="20"/>
        </w:rPr>
        <w:t xml:space="preserve">401(k) plan with company match to support your future financial security.</w:t>
      </w:r>
    </w:p>
    <w:p>
      <w:pPr>
        <w:pStyle w:val="ListParagraph"/>
        <w:numPr>
          <w:ilvl w:val="0"/>
          <w:numId w:val="1"/>
        </w:numPr>
        <w:spacing w:after="60" w:line="300"/>
      </w:pPr>
      <w:r>
        <w:rPr>
          <w:rFonts w:ascii="Lexend" w:cs="Arial" w:eastAsia="Arial" w:hAnsi="Lexend"/>
          <w:color w:val="242730"/>
          <w:sz w:val="20"/>
          <w:szCs w:val="20"/>
        </w:rPr>
        <w:t xml:space="preserve">Additional benefits include paid time off, professional development opportunities,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Dynamic and inclusive work environment that embraces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A strong commitment to quality, customer satisfaction, and excellence in every project.</w:t>
      </w:r>
    </w:p>
    <w:p>
      <w:pPr>
        <w:pStyle w:val="ListParagraph"/>
        <w:numPr>
          <w:ilvl w:val="0"/>
          <w:numId w:val="1"/>
        </w:numPr>
        <w:spacing w:after="60" w:line="300"/>
      </w:pPr>
      <w:r>
        <w:rPr>
          <w:rFonts w:ascii="Lexend" w:cs="Arial" w:eastAsia="Arial" w:hAnsi="Lexend"/>
          <w:color w:val="242730"/>
          <w:sz w:val="20"/>
          <w:szCs w:val="20"/>
        </w:rPr>
        <w:t xml:space="preserve">Encourages ongoing professional development, open communication, and collaborative teamwork.</w:t>
      </w:r>
    </w:p>
    <w:p>
      <w:pPr>
        <w:pStyle w:val="ListParagraph"/>
        <w:numPr>
          <w:ilvl w:val="0"/>
          <w:numId w:val="1"/>
        </w:numPr>
        <w:spacing w:after="60" w:line="300"/>
      </w:pPr>
      <w:r>
        <w:rPr>
          <w:rFonts w:ascii="Lexend" w:cs="Arial" w:eastAsia="Arial" w:hAnsi="Lexend"/>
          <w:color w:val="242730"/>
          <w:sz w:val="20"/>
          <w:szCs w:val="20"/>
        </w:rPr>
        <w:t xml:space="preserve">Dedicated to celebrating diversity and empowering each employee to achieve their full potential.</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General Manager job description</dc:title>
  <dc:creator>HireBus</dc:creator>
  <dc:description>HireBus Role Blueprint: General Manager job description template for Floor Coating.</dc:description>
  <cp:lastModifiedBy>Un-named</cp:lastModifiedBy>
  <cp:revision>1</cp:revision>
  <dcterms:created xsi:type="dcterms:W3CDTF">2026-10-23T01:44:14.617Z</dcterms:created>
  <dcterms:modified xsi:type="dcterms:W3CDTF">2026-10-23T01:44:14.617Z</dcterms:modified>
</cp:coreProperties>
</file>

<file path=docProps/custom.xml><?xml version="1.0" encoding="utf-8"?>
<Properties xmlns="http://schemas.openxmlformats.org/officeDocument/2006/custom-properties" xmlns:vt="http://schemas.openxmlformats.org/officeDocument/2006/docPropsVTypes"/>
</file>