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Operations Manager will lead and streamline all operational workflows to ensure efficient resource allocation and timely project completion. This role serves as a key liaison between the field teams and upper management, ensuring high-quality standards and operational excellence in all general contracting projects. The position is integral to driving process improvements and maintaining robust communication channels across various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that align with the company’s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general contracting projects ensuring compliance with industry standards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teams, subcontractors, and vendors to maximize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progress, budgets, and timelines to ensure successful project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daily schedules and resource allocation to optimize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quality control checks on ongoing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leads for resource planning and addressing any project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and vendors to ensure seamless service delivery and operational clarity.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less than 5% variance on project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 across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Rate: Ensure an efficiency rate of 90% or higher for allocated resources.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relevant experience in operations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analytical,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Detail-oriented with a strong focus on quality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General Contractor or in a related role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driving operational efficiencies and cost reductions.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multiple projects simultaneously with successful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spend extended periods on job sites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up to 25 pounds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or walk for long periods during on-site inspections and quality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–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between job sites and company headquarters.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and dynamic work environment with an emphasis on safety and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 collaborative, inclusive, and growth-oriented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improvement, learning,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take ownership and contribute to the company's long-term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team through comprehensive training programs, career advancement opportunities, and a commitment to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Operations Manager job description</dc:title>
  <dc:creator>HireBus</dc:creator>
  <dc:description>HireBus Role Blueprint: Operations Manager job description template for General Contractor.</dc:description>
  <cp:lastModifiedBy>Un-named</cp:lastModifiedBy>
  <cp:revision>1</cp:revision>
  <dcterms:created xsi:type="dcterms:W3CDTF">2026-10-23T01:43:36.568Z</dcterms:created>
  <dcterms:modified xsi:type="dcterms:W3CDTF">2026-10-23T01:43:36.568Z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