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Field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Field Supervisor plays a critical role in ensuring that all on-site activities are executed safely, efficiently, and in compliance with quality standards, contributing to the overall success of our commercial construction projects.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Enforce and monitor adherence to safety protocols and regulatory requirements on all job sites.</w:t>
      </w:r>
    </w:p>
    <w:p>
      <w:pPr>
        <w:pStyle w:val="ListParagraph"/>
        <w:numPr>
          <w:ilvl w:val="0"/>
          <w:numId w:val="1"/>
        </w:numPr>
        <w:spacing w:after="60" w:line="300"/>
      </w:pPr>
      <w:r>
        <w:rPr>
          <w:rFonts w:ascii="Lexend" w:cs="Arial" w:eastAsia="Arial" w:hAnsi="Lexend"/>
          <w:color w:val="242730"/>
          <w:sz w:val="20"/>
          <w:szCs w:val="20"/>
        </w:rPr>
        <w:t xml:space="preserve">Inspect workmanship and quality of completed work by subcontractors to ensure compliance with project specifications and company standards.</w:t>
      </w:r>
    </w:p>
    <w:p>
      <w:pPr>
        <w:pStyle w:val="ListParagraph"/>
        <w:numPr>
          <w:ilvl w:val="0"/>
          <w:numId w:val="1"/>
        </w:numPr>
        <w:spacing w:after="60" w:line="300"/>
      </w:pPr>
      <w:r>
        <w:rPr>
          <w:rFonts w:ascii="Lexend" w:cs="Arial" w:eastAsia="Arial" w:hAnsi="Lexend"/>
          <w:color w:val="242730"/>
          <w:sz w:val="20"/>
          <w:szCs w:val="20"/>
        </w:rPr>
        <w:t xml:space="preserve">Identify, document, and resolve on-site issues swiftly to maintain project schedules.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subcontractors to plan, coordinate, and optimize daily field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thorough daily site inspections to assess safety and quality compliance.</w:t>
      </w:r>
    </w:p>
    <w:p>
      <w:pPr>
        <w:pStyle w:val="ListParagraph"/>
        <w:numPr>
          <w:ilvl w:val="0"/>
          <w:numId w:val="1"/>
        </w:numPr>
        <w:spacing w:after="60" w:line="300"/>
      </w:pPr>
      <w:r>
        <w:rPr>
          <w:rFonts w:ascii="Lexend" w:cs="Arial" w:eastAsia="Arial" w:hAnsi="Lexend"/>
          <w:color w:val="242730"/>
          <w:sz w:val="20"/>
          <w:szCs w:val="20"/>
        </w:rPr>
        <w:t xml:space="preserve">Communicate effectively with subcontractors to clarify project requirements and resolve issues.</w:t>
      </w:r>
    </w:p>
    <w:p>
      <w:pPr>
        <w:pStyle w:val="ListParagraph"/>
        <w:numPr>
          <w:ilvl w:val="0"/>
          <w:numId w:val="1"/>
        </w:numPr>
        <w:spacing w:after="60" w:line="300"/>
      </w:pPr>
      <w:r>
        <w:rPr>
          <w:rFonts w:ascii="Lexend" w:cs="Arial" w:eastAsia="Arial" w:hAnsi="Lexend"/>
          <w:color w:val="242730"/>
          <w:sz w:val="20"/>
          <w:szCs w:val="20"/>
        </w:rPr>
        <w:t xml:space="preserve">Maintain and update field reports, documenting observations and corrective actions.</w:t>
      </w:r>
    </w:p>
    <w:p>
      <w:pPr>
        <w:pStyle w:val="ListParagraph"/>
        <w:numPr>
          <w:ilvl w:val="0"/>
          <w:numId w:val="1"/>
        </w:numPr>
        <w:spacing w:after="60" w:line="300"/>
      </w:pPr>
      <w:r>
        <w:rPr>
          <w:rFonts w:ascii="Lexend" w:cs="Arial" w:eastAsia="Arial" w:hAnsi="Lexend"/>
          <w:color w:val="242730"/>
          <w:sz w:val="20"/>
          <w:szCs w:val="20"/>
        </w:rPr>
        <w:t xml:space="preserve">Participate in pre-construction meetings and safety briefings to align on project expectations and daily tasks.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Safety Incident Rate: Maintain under 2% per month.</w:t>
      </w:r>
    </w:p>
    <w:p>
      <w:pPr>
        <w:pStyle w:val="ListParagraph"/>
        <w:numPr>
          <w:ilvl w:val="0"/>
          <w:numId w:val="1"/>
        </w:numPr>
        <w:spacing w:after="60" w:line="300"/>
      </w:pPr>
      <w:r>
        <w:rPr>
          <w:rFonts w:ascii="Lexend" w:cs="Arial" w:eastAsia="Arial" w:hAnsi="Lexend"/>
          <w:color w:val="242730"/>
          <w:sz w:val="20"/>
          <w:szCs w:val="20"/>
        </w:rPr>
        <w:t xml:space="preserve">Quality Inspection Score: Achieve a minimum of 95% compliance on all inspections.</w:t>
      </w:r>
    </w:p>
    <w:p>
      <w:pPr>
        <w:pStyle w:val="ListParagraph"/>
        <w:numPr>
          <w:ilvl w:val="0"/>
          <w:numId w:val="1"/>
        </w:numPr>
        <w:spacing w:after="60" w:line="300"/>
      </w:pPr>
      <w:r>
        <w:rPr>
          <w:rFonts w:ascii="Lexend" w:cs="Arial" w:eastAsia="Arial" w:hAnsi="Lexend"/>
          <w:color w:val="242730"/>
          <w:sz w:val="20"/>
          <w:szCs w:val="20"/>
        </w:rPr>
        <w:t xml:space="preserve">On-Time Issue Resolution: Resolve 90% or more of site issues within 24 hours.</w:t>
      </w:r>
    </w:p>
    <w:p>
      <w:pPr>
        <w:pStyle w:val="ListParagraph"/>
        <w:numPr>
          <w:ilvl w:val="0"/>
          <w:numId w:val="1"/>
        </w:numPr>
        <w:spacing w:after="60" w:line="300"/>
      </w:pPr>
      <w:r>
        <w:rPr>
          <w:rFonts w:ascii="Lexend" w:cs="Arial" w:eastAsia="Arial" w:hAnsi="Lexend"/>
          <w:color w:val="242730"/>
          <w:sz w:val="20"/>
          <w:szCs w:val="20"/>
        </w:rPr>
        <w:t xml:space="preserve">Subcontractor Compliance Rate: Ensure 98% adherence to company and regulatory standards.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related field.</w:t>
      </w:r>
    </w:p>
    <w:p>
      <w:pPr>
        <w:pStyle w:val="ListParagraph"/>
        <w:numPr>
          <w:ilvl w:val="0"/>
          <w:numId w:val="1"/>
        </w:numPr>
        <w:spacing w:after="60" w:line="300"/>
      </w:pPr>
      <w:r>
        <w:rPr>
          <w:rFonts w:ascii="Lexend" w:cs="Arial" w:eastAsia="Arial" w:hAnsi="Lexend"/>
          <w:color w:val="242730"/>
          <w:sz w:val="20"/>
          <w:szCs w:val="20"/>
        </w:rPr>
        <w:t xml:space="preserve">3+ years of experience in field supervision or construction project management.</w:t>
      </w:r>
    </w:p>
    <w:p>
      <w:pPr>
        <w:pStyle w:val="ListParagraph"/>
        <w:numPr>
          <w:ilvl w:val="0"/>
          <w:numId w:val="1"/>
        </w:numPr>
        <w:spacing w:after="60" w:line="300"/>
      </w:pPr>
      <w:r>
        <w:rPr>
          <w:rFonts w:ascii="Lexend" w:cs="Arial" w:eastAsia="Arial" w:hAnsi="Lexend"/>
          <w:color w:val="242730"/>
          <w:sz w:val="20"/>
          <w:szCs w:val="20"/>
        </w:rPr>
        <w:t xml:space="preserve">Strong knowledge of commercial construction practices, safety regulations, and quality control standards.</w:t>
      </w:r>
    </w:p>
    <w:p>
      <w:pPr>
        <w:pStyle w:val="ListParagraph"/>
        <w:numPr>
          <w:ilvl w:val="0"/>
          <w:numId w:val="1"/>
        </w:numPr>
        <w:spacing w:after="60" w:line="300"/>
      </w:pPr>
      <w:r>
        <w:rPr>
          <w:rFonts w:ascii="Lexend" w:cs="Arial" w:eastAsia="Arial" w:hAnsi="Lexend"/>
          <w:color w:val="242730"/>
          <w:sz w:val="20"/>
          <w:szCs w:val="20"/>
        </w:rPr>
        <w:t xml:space="preserve">Excellent communication, leadership,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commercial general contracting environments.</w:t>
      </w:r>
    </w:p>
    <w:p>
      <w:pPr>
        <w:pStyle w:val="ListParagraph"/>
        <w:numPr>
          <w:ilvl w:val="0"/>
          <w:numId w:val="1"/>
        </w:numPr>
        <w:spacing w:after="60" w:line="300"/>
      </w:pPr>
      <w:r>
        <w:rPr>
          <w:rFonts w:ascii="Lexend" w:cs="Arial" w:eastAsia="Arial" w:hAnsi="Lexend"/>
          <w:color w:val="242730"/>
          <w:sz w:val="20"/>
          <w:szCs w:val="20"/>
        </w:rPr>
        <w:t xml:space="preserve">Proven record in managing multiple subcontractors and coordinating large-scale projects.</w:t>
      </w:r>
    </w:p>
    <w:p>
      <w:pPr>
        <w:pStyle w:val="ListParagraph"/>
        <w:numPr>
          <w:ilvl w:val="0"/>
          <w:numId w:val="1"/>
        </w:numPr>
        <w:spacing w:after="60" w:line="300"/>
      </w:pPr>
      <w:r>
        <w:rPr>
          <w:rFonts w:ascii="Lexend" w:cs="Arial" w:eastAsia="Arial" w:hAnsi="Lexend"/>
          <w:color w:val="242730"/>
          <w:sz w:val="20"/>
          <w:szCs w:val="20"/>
        </w:rPr>
        <w:t xml:space="preserve">Familiarity with construction management software and project scheduling tools.</w:t>
      </w:r>
    </w:p>
    <w:p>
      <w:pPr>
        <w:pStyle w:val="ListParagraph"/>
        <w:numPr>
          <w:ilvl w:val="0"/>
          <w:numId w:val="1"/>
        </w:numPr>
        <w:spacing w:after="60" w:line="300"/>
      </w:pPr>
      <w:r>
        <w:rPr>
          <w:rFonts w:ascii="Lexend" w:cs="Arial" w:eastAsia="Arial" w:hAnsi="Lexend"/>
          <w:color w:val="242730"/>
          <w:sz w:val="20"/>
          <w:szCs w:val="20"/>
        </w:rPr>
        <w:t xml:space="preserve">Demonstrated ability to work in fast-paced, high-pressure environments while maintaining attention to detail.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and perform physical tasks required on a construction site.</w:t>
      </w:r>
    </w:p>
    <w:p>
      <w:pPr>
        <w:pStyle w:val="ListParagraph"/>
        <w:numPr>
          <w:ilvl w:val="0"/>
          <w:numId w:val="1"/>
        </w:numPr>
        <w:spacing w:after="60" w:line="300"/>
      </w:pPr>
      <w:r>
        <w:rPr>
          <w:rFonts w:ascii="Lexend" w:cs="Arial" w:eastAsia="Arial" w:hAnsi="Lexend"/>
          <w:color w:val="242730"/>
          <w:sz w:val="20"/>
          <w:szCs w:val="20"/>
        </w:rPr>
        <w:t xml:space="preserve">Capacity to stand, walk, and work outdoors for extended periods during various weather conditions.</w:t>
      </w:r>
    </w:p>
    <w:p>
      <w:pPr>
        <w:pStyle w:val="ListParagraph"/>
        <w:numPr>
          <w:ilvl w:val="0"/>
          <w:numId w:val="1"/>
        </w:numPr>
        <w:spacing w:after="60" w:line="300"/>
      </w:pPr>
      <w:r>
        <w:rPr>
          <w:rFonts w:ascii="Lexend" w:cs="Arial" w:eastAsia="Arial" w:hAnsi="Lexend"/>
          <w:color w:val="242730"/>
          <w:sz w:val="20"/>
          <w:szCs w:val="20"/>
        </w:rPr>
        <w:t xml:space="preserve">Good manual dexterity and the physical ability to conduct site inspections and climb ladders/scaffolds.</w:t>
      </w:r>
    </w:p>
    <w:p>
      <w:pPr>
        <w:pStyle w:val="ListParagraph"/>
        <w:numPr>
          <w:ilvl w:val="0"/>
          <w:numId w:val="1"/>
        </w:numPr>
        <w:spacing w:after="60" w:line="300"/>
      </w:pPr>
      <w:r>
        <w:rPr>
          <w:rFonts w:ascii="Lexend" w:cs="Arial" w:eastAsia="Arial" w:hAnsi="Lexend"/>
          <w:color w:val="242730"/>
          <w:sz w:val="20"/>
          <w:szCs w:val="20"/>
        </w:rPr>
        <w:t xml:space="preserve">Vision and hearing acuity to observe safety hazards and communicate effectively on the job site.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from 7:00 AM to 4:00 PM, with occasional extended hours during peak project phases.</w:t>
      </w:r>
    </w:p>
    <w:p>
      <w:pPr>
        <w:pStyle w:val="ListParagraph"/>
        <w:numPr>
          <w:ilvl w:val="0"/>
          <w:numId w:val="1"/>
        </w:numPr>
        <w:spacing w:after="60" w:line="300"/>
      </w:pPr>
      <w:r>
        <w:rPr>
          <w:rFonts w:ascii="Lexend" w:cs="Arial" w:eastAsia="Arial" w:hAnsi="Lexend"/>
          <w:color w:val="242730"/>
          <w:sz w:val="20"/>
          <w:szCs w:val="20"/>
        </w:rPr>
        <w:t xml:space="preserve">Regularly work in outdoor and sometimes unpredictable weather conditions.</w:t>
      </w:r>
    </w:p>
    <w:p>
      <w:pPr>
        <w:pStyle w:val="ListParagraph"/>
        <w:numPr>
          <w:ilvl w:val="0"/>
          <w:numId w:val="1"/>
        </w:numPr>
        <w:spacing w:after="60" w:line="300"/>
      </w:pPr>
      <w:r>
        <w:rPr>
          <w:rFonts w:ascii="Lexend" w:cs="Arial" w:eastAsia="Arial" w:hAnsi="Lexend"/>
          <w:color w:val="242730"/>
          <w:sz w:val="20"/>
          <w:szCs w:val="20"/>
        </w:rPr>
        <w:t xml:space="preserve">Occasional travel between different project locations may be required.</w:t>
      </w:r>
    </w:p>
    <w:p>
      <w:pPr>
        <w:pStyle w:val="ListParagraph"/>
        <w:numPr>
          <w:ilvl w:val="0"/>
          <w:numId w:val="1"/>
        </w:numPr>
        <w:spacing w:after="60" w:line="300"/>
      </w:pPr>
      <w:r>
        <w:rPr>
          <w:rFonts w:ascii="Lexend" w:cs="Arial" w:eastAsia="Arial" w:hAnsi="Lexend"/>
          <w:color w:val="242730"/>
          <w:sz w:val="20"/>
          <w:szCs w:val="20"/>
        </w:rPr>
        <w:t xml:space="preserve">On-call duties may be expected in the event of urgent site issues or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$65,000 - $85,000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based on project outcomes and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collaborative and growth-oriented environment where every team member is valued. We believe in continuous learning, innovation, and community involvement. By joining our team, you will be empowered to contribute to exciting projects, develop your skills, and grow your career in an industry that values safety, quality,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hirebus.com/job-descriptions/general-contractor-commercial/field-supervisor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Field Supervisor job description</dc:title>
  <dc:creator>HireBus</dc:creator>
  <dc:description>HireBus Role Blueprint: Field Supervisor job description template for General Contractor - Commercial.</dc:description>
  <cp:lastModifiedBy>Un-named</cp:lastModifiedBy>
  <cp:revision>1</cp:revision>
  <dcterms:created xsi:type="dcterms:W3CDTF">2026-10-23T04:50:39.964Z</dcterms:created>
  <dcterms:modified xsi:type="dcterms:W3CDTF">2026-10-23T04:50:39.964Z</dcterms:modified>
</cp:coreProperties>
</file>

<file path=docProps/custom.xml><?xml version="1.0" encoding="utf-8"?>
<Properties xmlns="http://schemas.openxmlformats.org/officeDocument/2006/custom-properties" xmlns:vt="http://schemas.openxmlformats.org/officeDocument/2006/docPropsVTypes"/>
</file>