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Commercial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key driver for revenue growth by engaging potential clients and finalizing commercial deals. Represent our commercial general contracting services to build and maintain strong customer relationships. Conduct detailed site reviews to assess client needs and propose tailored solutions. Contribute to overall company success by consistently exceeding sales targets and enhancing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Identify and engage potential commercial clients through strategic outreach and networking.</w:t>
      </w:r>
    </w:p>
    <w:p>
      <w:pPr>
        <w:pStyle w:val="ListParagraph"/>
        <w:numPr>
          <w:ilvl w:val="0"/>
          <w:numId w:val="1"/>
        </w:numPr>
        <w:spacing w:after="60" w:line="300"/>
      </w:pPr>
      <w:r>
        <w:rPr>
          <w:rFonts w:ascii="Lexend" w:cs="Arial" w:eastAsia="Arial" w:hAnsi="Lexend"/>
          <w:color w:val="242730"/>
          <w:sz w:val="20"/>
          <w:szCs w:val="20"/>
        </w:rPr>
        <w:t xml:space="preserve">Conduct comprehensive site evaluations to understand project requirements.</w:t>
      </w:r>
    </w:p>
    <w:p>
      <w:pPr>
        <w:pStyle w:val="ListParagraph"/>
        <w:numPr>
          <w:ilvl w:val="0"/>
          <w:numId w:val="1"/>
        </w:numPr>
        <w:spacing w:after="60" w:line="300"/>
      </w:pPr>
      <w:r>
        <w:rPr>
          <w:rFonts w:ascii="Lexend" w:cs="Arial" w:eastAsia="Arial" w:hAnsi="Lexend"/>
          <w:color w:val="242730"/>
          <w:sz w:val="20"/>
          <w:szCs w:val="20"/>
        </w:rPr>
        <w:t xml:space="preserve">Present proposals and negotiate contract terms to finalize deals.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ensure seamless project execution.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Prospect and generate new leads by researching and targeting potential commercial clients.</w:t>
      </w:r>
    </w:p>
    <w:p>
      <w:pPr>
        <w:pStyle w:val="ListParagraph"/>
        <w:numPr>
          <w:ilvl w:val="0"/>
          <w:numId w:val="1"/>
        </w:numPr>
        <w:spacing w:after="60" w:line="300"/>
      </w:pPr>
      <w:r>
        <w:rPr>
          <w:rFonts w:ascii="Lexend" w:cs="Arial" w:eastAsia="Arial" w:hAnsi="Lexend"/>
          <w:color w:val="242730"/>
          <w:sz w:val="20"/>
          <w:szCs w:val="20"/>
        </w:rPr>
        <w:t xml:space="preserve">Schedule and perform on-site reviews to assess client project scopes.</w:t>
      </w:r>
    </w:p>
    <w:p>
      <w:pPr>
        <w:pStyle w:val="ListParagraph"/>
        <w:numPr>
          <w:ilvl w:val="0"/>
          <w:numId w:val="1"/>
        </w:numPr>
        <w:spacing w:after="60" w:line="300"/>
      </w:pPr>
      <w:r>
        <w:rPr>
          <w:rFonts w:ascii="Lexend" w:cs="Arial" w:eastAsia="Arial" w:hAnsi="Lexend"/>
          <w:color w:val="242730"/>
          <w:sz w:val="20"/>
          <w:szCs w:val="20"/>
        </w:rPr>
        <w:t xml:space="preserve">Develop and deliver compelling presentations and proposals to decision-makers.</w:t>
      </w:r>
    </w:p>
    <w:p>
      <w:pPr>
        <w:pStyle w:val="ListParagraph"/>
        <w:numPr>
          <w:ilvl w:val="0"/>
          <w:numId w:val="1"/>
        </w:numPr>
        <w:spacing w:after="60" w:line="300"/>
      </w:pPr>
      <w:r>
        <w:rPr>
          <w:rFonts w:ascii="Lexend" w:cs="Arial" w:eastAsia="Arial" w:hAnsi="Lexend"/>
          <w:color w:val="242730"/>
          <w:sz w:val="20"/>
          <w:szCs w:val="20"/>
        </w:rPr>
        <w:t xml:space="preserve">Follow up with clients post-meeting to address inquiries and secure contracts.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Closed per Month: 8 deals.</w:t>
      </w:r>
    </w:p>
    <w:p>
      <w:pPr>
        <w:pStyle w:val="ListParagraph"/>
        <w:numPr>
          <w:ilvl w:val="0"/>
          <w:numId w:val="1"/>
        </w:numPr>
        <w:spacing w:after="60" w:line="300"/>
      </w:pPr>
      <w:r>
        <w:rPr>
          <w:rFonts w:ascii="Lexend" w:cs="Arial" w:eastAsia="Arial" w:hAnsi="Lexend"/>
          <w:color w:val="242730"/>
          <w:sz w:val="20"/>
          <w:szCs w:val="20"/>
        </w:rPr>
        <w:t xml:space="preserve">Client Retention Rate: &gt;90%.</w:t>
      </w:r>
    </w:p>
    <w:p>
      <w:pPr>
        <w:pStyle w:val="ListParagraph"/>
        <w:numPr>
          <w:ilvl w:val="0"/>
          <w:numId w:val="1"/>
        </w:numPr>
        <w:spacing w:after="60" w:line="300"/>
      </w:pPr>
      <w:r>
        <w:rPr>
          <w:rFonts w:ascii="Lexend" w:cs="Arial" w:eastAsia="Arial" w:hAnsi="Lexend"/>
          <w:color w:val="242730"/>
          <w:sz w:val="20"/>
          <w:szCs w:val="20"/>
        </w:rPr>
        <w:t xml:space="preserve">Sales Conversion Rate: 30% of qualified leads turned into contracts.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in sales, preferably within commercial contracting or related industries.</w:t>
      </w:r>
    </w:p>
    <w:p>
      <w:pPr>
        <w:pStyle w:val="ListParagraph"/>
        <w:numPr>
          <w:ilvl w:val="0"/>
          <w:numId w:val="1"/>
        </w:numPr>
        <w:spacing w:after="60" w:line="300"/>
      </w:pPr>
      <w:r>
        <w:rPr>
          <w:rFonts w:ascii="Lexend" w:cs="Arial" w:eastAsia="Arial" w:hAnsi="Lexend"/>
          <w:color w:val="242730"/>
          <w:sz w:val="20"/>
          <w:szCs w:val="20"/>
        </w:rPr>
        <w:t xml:space="preserve">Excellent communication and negotiation skills with a strong customer focus.</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projects while maintaining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commercial general contracting or construction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meeting or exceeding sales targets in a competitive environment.</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and CRM platforms.</w:t>
      </w:r>
    </w:p>
    <w:p>
      <w:pPr>
        <w:pStyle w:val="ListParagraph"/>
        <w:numPr>
          <w:ilvl w:val="0"/>
          <w:numId w:val="1"/>
        </w:numPr>
        <w:spacing w:after="60" w:line="300"/>
      </w:pPr>
      <w:r>
        <w:rPr>
          <w:rFonts w:ascii="Lexend" w:cs="Arial" w:eastAsia="Arial" w:hAnsi="Lexend"/>
          <w:color w:val="242730"/>
          <w:sz w:val="20"/>
          <w:szCs w:val="20"/>
        </w:rPr>
        <w:t xml:space="preserve">Prior successful management of large-scale commercial projects.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to different job sites as needed.</w:t>
      </w:r>
    </w:p>
    <w:p>
      <w:pPr>
        <w:pStyle w:val="ListParagraph"/>
        <w:numPr>
          <w:ilvl w:val="0"/>
          <w:numId w:val="1"/>
        </w:numPr>
        <w:spacing w:after="60" w:line="300"/>
      </w:pPr>
      <w:r>
        <w:rPr>
          <w:rFonts w:ascii="Lexend" w:cs="Arial" w:eastAsia="Arial" w:hAnsi="Lexend"/>
          <w:color w:val="242730"/>
          <w:sz w:val="20"/>
          <w:szCs w:val="20"/>
        </w:rPr>
        <w:t xml:space="preserve">Capacity to conduct on-site inspections requiring moderate physical activity.</w:t>
      </w:r>
    </w:p>
    <w:p>
      <w:pPr>
        <w:pStyle w:val="ListParagraph"/>
        <w:numPr>
          <w:ilvl w:val="0"/>
          <w:numId w:val="1"/>
        </w:numPr>
        <w:spacing w:after="60" w:line="300"/>
      </w:pPr>
      <w:r>
        <w:rPr>
          <w:rFonts w:ascii="Lexend" w:cs="Arial" w:eastAsia="Arial" w:hAnsi="Lexend"/>
          <w:color w:val="242730"/>
          <w:sz w:val="20"/>
          <w:szCs w:val="20"/>
        </w:rPr>
        <w:t xml:space="preserve">Comfort working in varying environmental conditions including outdoor sites.</w:t>
      </w:r>
    </w:p>
    <w:p>
      <w:pPr>
        <w:pStyle w:val="ListParagraph"/>
        <w:numPr>
          <w:ilvl w:val="0"/>
          <w:numId w:val="1"/>
        </w:numPr>
        <w:spacing w:after="60" w:line="300"/>
      </w:pPr>
      <w:r>
        <w:rPr>
          <w:rFonts w:ascii="Lexend" w:cs="Arial" w:eastAsia="Arial" w:hAnsi="Lexend"/>
          <w:color w:val="242730"/>
          <w:sz w:val="20"/>
          <w:szCs w:val="20"/>
        </w:rPr>
        <w:t xml:space="preserve">Ability to operate standard office equipment and mobile devices.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business hours with occasional evening or weekend meetings as required.</w:t>
      </w:r>
    </w:p>
    <w:p>
      <w:pPr>
        <w:pStyle w:val="ListParagraph"/>
        <w:numPr>
          <w:ilvl w:val="0"/>
          <w:numId w:val="1"/>
        </w:numPr>
        <w:spacing w:after="60" w:line="300"/>
      </w:pPr>
      <w:r>
        <w:rPr>
          <w:rFonts w:ascii="Lexend" w:cs="Arial" w:eastAsia="Arial" w:hAnsi="Lexend"/>
          <w:color w:val="242730"/>
          <w:sz w:val="20"/>
          <w:szCs w:val="20"/>
        </w:rPr>
        <w:t xml:space="preserve">Approximately 30% travel for site visits and client meetings.</w:t>
      </w:r>
    </w:p>
    <w:p>
      <w:pPr>
        <w:pStyle w:val="ListParagraph"/>
        <w:numPr>
          <w:ilvl w:val="0"/>
          <w:numId w:val="1"/>
        </w:numPr>
        <w:spacing w:after="60" w:line="300"/>
      </w:pPr>
      <w:r>
        <w:rPr>
          <w:rFonts w:ascii="Lexend" w:cs="Arial" w:eastAsia="Arial" w:hAnsi="Lexend"/>
          <w:color w:val="242730"/>
          <w:sz w:val="20"/>
          <w:szCs w:val="20"/>
        </w:rPr>
        <w:t xml:space="preserve">Fast-paced and dynamic work setting requiring adaptability to changing deadlines.</w:t>
      </w:r>
    </w:p>
    <w:p>
      <w:pPr>
        <w:pStyle w:val="ListParagraph"/>
        <w:numPr>
          <w:ilvl w:val="0"/>
          <w:numId w:val="1"/>
        </w:numPr>
        <w:spacing w:after="60" w:line="300"/>
      </w:pPr>
      <w:r>
        <w:rPr>
          <w:rFonts w:ascii="Lexend" w:cs="Arial" w:eastAsia="Arial" w:hAnsi="Lexend"/>
          <w:color w:val="242730"/>
          <w:sz w:val="20"/>
          <w:szCs w:val="20"/>
        </w:rPr>
        <w:t xml:space="preserve">On-call duties may be required in coordination with project deadlines.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$50,000 - $70,000 USD annually.</w:t>
      </w:r>
    </w:p>
    <w:p>
      <w:pPr>
        <w:pStyle w:val="ListParagraph"/>
        <w:numPr>
          <w:ilvl w:val="0"/>
          <w:numId w:val="1"/>
        </w:numPr>
        <w:spacing w:after="60" w:line="300"/>
      </w:pPr>
      <w:r>
        <w:rPr>
          <w:rFonts w:ascii="Lexend" w:cs="Arial" w:eastAsia="Arial" w:hAnsi="Lexend"/>
          <w:color w:val="242730"/>
          <w:sz w:val="20"/>
          <w:szCs w:val="20"/>
        </w:rPr>
        <w:t xml:space="preserve">Commission structure based on finalized deals and sales revenue.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Additional benefits include 401k plan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values innovation, collaboration,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culture empowers employees to take ownership and succeed in a team-driven environment.</w:t>
      </w:r>
    </w:p>
    <w:p>
      <w:pPr>
        <w:pStyle w:val="ListParagraph"/>
        <w:numPr>
          <w:ilvl w:val="0"/>
          <w:numId w:val="1"/>
        </w:numPr>
        <w:spacing w:after="60" w:line="300"/>
      </w:pPr>
      <w:r>
        <w:rPr>
          <w:rFonts w:ascii="Lexend" w:cs="Arial" w:eastAsia="Arial" w:hAnsi="Lexend"/>
          <w:color w:val="242730"/>
          <w:sz w:val="20"/>
          <w:szCs w:val="20"/>
        </w:rPr>
        <w:t xml:space="preserve">We provide ongoing professional development opportunities to support career advancement.</w:t>
      </w:r>
    </w:p>
    <w:p>
      <w:pPr>
        <w:pStyle w:val="ListParagraph"/>
        <w:numPr>
          <w:ilvl w:val="0"/>
          <w:numId w:val="1"/>
        </w:numPr>
        <w:spacing w:after="60" w:line="300"/>
      </w:pPr>
      <w:r>
        <w:rPr>
          <w:rFonts w:ascii="Lexend" w:cs="Arial" w:eastAsia="Arial" w:hAnsi="Lexend"/>
          <w:color w:val="242730"/>
          <w:sz w:val="20"/>
          <w:szCs w:val="20"/>
        </w:rPr>
        <w:t xml:space="preserve">Our inclusive and dynamic workspace is designed to foster creativity and high performance.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hirebus.com/job-descriptions/general-contractor-commercial/sales-representative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 Commercial Sales Representative job description</dc:title>
  <dc:creator>HireBus</dc:creator>
  <dc:description>HireBus Role Blueprint: Sales Representative job description template for General Contractor - Commercial.</dc:description>
  <cp:lastModifiedBy>Un-named</cp:lastModifiedBy>
  <cp:revision>1</cp:revision>
  <dcterms:created xsi:type="dcterms:W3CDTF">2026-10-23T04:50:39.739Z</dcterms:created>
  <dcterms:modified xsi:type="dcterms:W3CDTF">2026-10-23T04:50:39.739Z</dcterms:modified>
</cp:coreProperties>
</file>

<file path=docProps/custom.xml><?xml version="1.0" encoding="utf-8"?>
<Properties xmlns="http://schemas.openxmlformats.org/officeDocument/2006/custom-properties" xmlns:vt="http://schemas.openxmlformats.org/officeDocument/2006/docPropsVTypes"/>
</file>