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Cleaning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financial leader dedicated to ensuring the financial stability and growth of our gutter cleaning operations. Oversee budgeting, cost analysis, and financial planning while aligning fiscal strategies with company objectives. Collaborate with cross-functional teams to support business expansion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detailed budgets to align expenditures with organizational goals.</w:t>
      </w:r>
    </w:p>
    <w:p>
      <w:pPr>
        <w:pStyle w:val="ListParagraph"/>
        <w:numPr>
          <w:ilvl w:val="0"/>
          <w:numId w:val="1"/>
        </w:numPr>
        <w:spacing w:after="60" w:line="300"/>
      </w:pPr>
      <w:r>
        <w:rPr>
          <w:rFonts w:ascii="Lexend" w:cs="Arial" w:eastAsia="Arial" w:hAnsi="Lexend"/>
          <w:color w:val="242730"/>
          <w:sz w:val="20"/>
          <w:szCs w:val="20"/>
        </w:rPr>
        <w:t xml:space="preserve">Analyze operational and project costs to identify opportunities for increased profitability.</w:t>
      </w:r>
    </w:p>
    <w:p>
      <w:pPr>
        <w:pStyle w:val="ListParagraph"/>
        <w:numPr>
          <w:ilvl w:val="0"/>
          <w:numId w:val="1"/>
        </w:numPr>
        <w:spacing w:after="60" w:line="300"/>
      </w:pPr>
      <w:r>
        <w:rPr>
          <w:rFonts w:ascii="Lexend" w:cs="Arial" w:eastAsia="Arial" w:hAnsi="Lexend"/>
          <w:color w:val="242730"/>
          <w:sz w:val="20"/>
          <w:szCs w:val="20"/>
        </w:rPr>
        <w:t xml:space="preserve">Oversee comprehensive financial reporting, forecasting, and risk management initiatives.</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internal policies to safeguard company assets.</w:t>
      </w:r>
    </w:p>
    <w:p>
      <w:pPr>
        <w:pStyle w:val="ListParagraph"/>
        <w:numPr>
          <w:ilvl w:val="0"/>
          <w:numId w:val="1"/>
        </w:numPr>
        <w:spacing w:after="60" w:line="300"/>
      </w:pPr>
      <w:r>
        <w:rPr>
          <w:rFonts w:ascii="Lexend" w:cs="Arial" w:eastAsia="Arial" w:hAnsi="Lexend"/>
          <w:color w:val="242730"/>
          <w:sz w:val="20"/>
          <w:szCs w:val="20"/>
        </w:rPr>
        <w:t xml:space="preserve">Present regular financial insights and strategic recommendations to the CEO and board.</w:t>
      </w:r>
    </w:p>
    <w:p>
      <w:pPr>
        <w:pStyle w:val="ListParagraph"/>
        <w:numPr>
          <w:ilvl w:val="0"/>
          <w:numId w:val="1"/>
        </w:numPr>
        <w:spacing w:after="60" w:line="300"/>
      </w:pPr>
      <w:r>
        <w:rPr>
          <w:rFonts w:ascii="Lexend" w:cs="Arial" w:eastAsia="Arial" w:hAnsi="Lexend"/>
          <w:color w:val="242730"/>
          <w:sz w:val="20"/>
          <w:szCs w:val="20"/>
        </w:rPr>
        <w:t xml:space="preserve">Work closely with other departments to optimize financial processes and support decision-making.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transactions and validate expense entries.</w:t>
      </w:r>
    </w:p>
    <w:p>
      <w:pPr>
        <w:pStyle w:val="ListParagraph"/>
        <w:numPr>
          <w:ilvl w:val="0"/>
          <w:numId w:val="1"/>
        </w:numPr>
        <w:spacing w:after="60" w:line="300"/>
      </w:pPr>
      <w:r>
        <w:rPr>
          <w:rFonts w:ascii="Lexend" w:cs="Arial" w:eastAsia="Arial" w:hAnsi="Lexend"/>
          <w:color w:val="242730"/>
          <w:sz w:val="20"/>
          <w:szCs w:val="20"/>
        </w:rPr>
        <w:t xml:space="preserve">Monitor cost performance and reconcile financial records to ensure data accuracy.</w:t>
      </w:r>
    </w:p>
    <w:p>
      <w:pPr>
        <w:pStyle w:val="ListParagraph"/>
        <w:numPr>
          <w:ilvl w:val="0"/>
          <w:numId w:val="1"/>
        </w:numPr>
        <w:spacing w:after="60" w:line="300"/>
      </w:pPr>
      <w:r>
        <w:rPr>
          <w:rFonts w:ascii="Lexend" w:cs="Arial" w:eastAsia="Arial" w:hAnsi="Lexend"/>
          <w:color w:val="242730"/>
          <w:sz w:val="20"/>
          <w:szCs w:val="20"/>
        </w:rPr>
        <w:t xml:space="preserve">Conduct ongoing cost analysis to identify trends and drive efficiency improvements.</w:t>
      </w:r>
    </w:p>
    <w:p>
      <w:pPr>
        <w:pStyle w:val="ListParagraph"/>
        <w:numPr>
          <w:ilvl w:val="0"/>
          <w:numId w:val="1"/>
        </w:numPr>
        <w:spacing w:after="60" w:line="300"/>
      </w:pPr>
      <w:r>
        <w:rPr>
          <w:rFonts w:ascii="Lexend" w:cs="Arial" w:eastAsia="Arial" w:hAnsi="Lexend"/>
          <w:color w:val="242730"/>
          <w:sz w:val="20"/>
          <w:szCs w:val="20"/>
        </w:rPr>
        <w:t xml:space="preserve">Collaborate with operations management to adjust financial strategies for gutter cleaning projects.</w:t>
      </w:r>
    </w:p>
    <w:p>
      <w:pPr>
        <w:pStyle w:val="ListParagraph"/>
        <w:numPr>
          <w:ilvl w:val="0"/>
          <w:numId w:val="1"/>
        </w:numPr>
        <w:spacing w:after="60" w:line="300"/>
      </w:pPr>
      <w:r>
        <w:rPr>
          <w:rFonts w:ascii="Lexend" w:cs="Arial" w:eastAsia="Arial" w:hAnsi="Lexend"/>
          <w:color w:val="242730"/>
          <w:sz w:val="20"/>
          <w:szCs w:val="20"/>
        </w:rPr>
        <w:t xml:space="preserve">Coordinate audit processes and manage communications with external financial consultants.</w:t>
      </w:r>
    </w:p>
    <w:p>
      <w:pPr>
        <w:pStyle w:val="ListParagraph"/>
        <w:numPr>
          <w:ilvl w:val="0"/>
          <w:numId w:val="1"/>
        </w:numPr>
        <w:spacing w:after="60" w:line="300"/>
      </w:pPr>
      <w:r>
        <w:rPr>
          <w:rFonts w:ascii="Lexend" w:cs="Arial" w:eastAsia="Arial" w:hAnsi="Lexend"/>
          <w:color w:val="242730"/>
          <w:sz w:val="20"/>
          <w:szCs w:val="20"/>
        </w:rPr>
        <w:t xml:space="preserve">Update financial forecasts and budgetary reports to reflect current business conditions.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a variance within 5%.</w:t>
      </w:r>
    </w:p>
    <w:p>
      <w:pPr>
        <w:pStyle w:val="ListParagraph"/>
        <w:numPr>
          <w:ilvl w:val="0"/>
          <w:numId w:val="1"/>
        </w:numPr>
        <w:spacing w:after="60" w:line="300"/>
      </w:pPr>
      <w:r>
        <w:rPr>
          <w:rFonts w:ascii="Lexend" w:cs="Arial" w:eastAsia="Arial" w:hAnsi="Lexend"/>
          <w:color w:val="242730"/>
          <w:sz w:val="20"/>
          <w:szCs w:val="20"/>
        </w:rPr>
        <w:t xml:space="preserve">Cost Reduction: Achieve a 10% annual reduction in operational costs.</w:t>
      </w:r>
    </w:p>
    <w:p>
      <w:pPr>
        <w:pStyle w:val="ListParagraph"/>
        <w:numPr>
          <w:ilvl w:val="0"/>
          <w:numId w:val="1"/>
        </w:numPr>
        <w:spacing w:after="60" w:line="300"/>
      </w:pPr>
      <w:r>
        <w:rPr>
          <w:rFonts w:ascii="Lexend" w:cs="Arial" w:eastAsia="Arial" w:hAnsi="Lexend"/>
          <w:color w:val="242730"/>
          <w:sz w:val="20"/>
          <w:szCs w:val="20"/>
        </w:rPr>
        <w:t xml:space="preserve">Financial Reporting Accuracy: Ensure a 98% accuracy rate in all reports.</w:t>
      </w:r>
    </w:p>
    <w:p>
      <w:pPr>
        <w:pStyle w:val="ListParagraph"/>
        <w:numPr>
          <w:ilvl w:val="0"/>
          <w:numId w:val="1"/>
        </w:numPr>
        <w:spacing w:after="60" w:line="300"/>
      </w:pPr>
      <w:r>
        <w:rPr>
          <w:rFonts w:ascii="Lexend" w:cs="Arial" w:eastAsia="Arial" w:hAnsi="Lexend"/>
          <w:color w:val="242730"/>
          <w:sz w:val="20"/>
          <w:szCs w:val="20"/>
        </w:rPr>
        <w:t xml:space="preserve">Net Profit Margin: Increase the margin by at least 8%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Professional certification (CPA/Chartered Accountant preferred).</w:t>
      </w:r>
    </w:p>
    <w:p>
      <w:pPr>
        <w:pStyle w:val="ListParagraph"/>
        <w:numPr>
          <w:ilvl w:val="0"/>
          <w:numId w:val="1"/>
        </w:numPr>
        <w:spacing w:after="60" w:line="300"/>
      </w:pPr>
      <w:r>
        <w:rPr>
          <w:rFonts w:ascii="Lexend" w:cs="Arial" w:eastAsia="Arial" w:hAnsi="Lexend"/>
          <w:color w:val="242730"/>
          <w:sz w:val="20"/>
          <w:szCs w:val="20"/>
        </w:rPr>
        <w:t xml:space="preserve">A minimum of 8 years’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a keen attention to detail.</w:t>
      </w:r>
    </w:p>
    <w:p>
      <w:pPr>
        <w:pStyle w:val="ListParagraph"/>
        <w:numPr>
          <w:ilvl w:val="0"/>
          <w:numId w:val="1"/>
        </w:numPr>
        <w:spacing w:after="60" w:line="300"/>
      </w:pPr>
      <w:r>
        <w:rPr>
          <w:rFonts w:ascii="Lexend" w:cs="Arial" w:eastAsia="Arial" w:hAnsi="Lexend"/>
          <w:color w:val="242730"/>
          <w:sz w:val="20"/>
          <w:szCs w:val="20"/>
        </w:rPr>
        <w:t xml:space="preserve">Proficient in financial software and Microsoft Office Suite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gutter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and regulatory requirements.</w:t>
      </w:r>
    </w:p>
    <w:p>
      <w:pPr>
        <w:pStyle w:val="ListParagraph"/>
        <w:numPr>
          <w:ilvl w:val="0"/>
          <w:numId w:val="1"/>
        </w:numPr>
        <w:spacing w:after="60" w:line="300"/>
      </w:pPr>
      <w:r>
        <w:rPr>
          <w:rFonts w:ascii="Lexend" w:cs="Arial" w:eastAsia="Arial" w:hAnsi="Lexend"/>
          <w:color w:val="242730"/>
          <w:sz w:val="20"/>
          <w:szCs w:val="20"/>
        </w:rPr>
        <w:t xml:space="preserve">Proven track record in financial strategy development and budget control.</w:t>
      </w:r>
    </w:p>
    <w:p>
      <w:pPr>
        <w:pStyle w:val="ListParagraph"/>
        <w:numPr>
          <w:ilvl w:val="0"/>
          <w:numId w:val="1"/>
        </w:numPr>
        <w:spacing w:after="60" w:line="300"/>
      </w:pPr>
      <w:r>
        <w:rPr>
          <w:rFonts w:ascii="Lexend" w:cs="Arial" w:eastAsia="Arial" w:hAnsi="Lexend"/>
          <w:color w:val="242730"/>
          <w:sz w:val="20"/>
          <w:szCs w:val="20"/>
        </w:rPr>
        <w:t xml:space="preserve">Demonstrated success in managing financial operations within a growth-oriented company.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items up to 10 lbs.</w:t>
      </w:r>
    </w:p>
    <w:p>
      <w:pPr>
        <w:pStyle w:val="ListParagraph"/>
        <w:numPr>
          <w:ilvl w:val="0"/>
          <w:numId w:val="1"/>
        </w:numPr>
        <w:spacing w:after="60" w:line="300"/>
      </w:pPr>
      <w:r>
        <w:rPr>
          <w:rFonts w:ascii="Lexend" w:cs="Arial" w:eastAsia="Arial" w:hAnsi="Lexend"/>
          <w:color w:val="242730"/>
          <w:sz w:val="20"/>
          <w:szCs w:val="20"/>
        </w:rPr>
        <w:t xml:space="preserve">Primarily office-based work in a standard business environment.</w:t>
      </w:r>
    </w:p>
    <w:p>
      <w:pPr>
        <w:pStyle w:val="ListParagraph"/>
        <w:numPr>
          <w:ilvl w:val="0"/>
          <w:numId w:val="1"/>
        </w:numPr>
        <w:spacing w:after="60" w:line="300"/>
      </w:pPr>
      <w:r>
        <w:rPr>
          <w:rFonts w:ascii="Lexend" w:cs="Arial" w:eastAsia="Arial" w:hAnsi="Lexend"/>
          <w:color w:val="242730"/>
          <w:sz w:val="20"/>
          <w:szCs w:val="20"/>
        </w:rPr>
        <w:t xml:space="preserve">Extended periods of sitting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visits to operational sites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 AM to 5 PM.</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peak financial and reporting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meetings and site evaluations.</w:t>
      </w:r>
    </w:p>
    <w:p>
      <w:pPr>
        <w:pStyle w:val="ListParagraph"/>
        <w:numPr>
          <w:ilvl w:val="0"/>
          <w:numId w:val="1"/>
        </w:numPr>
        <w:spacing w:after="60" w:line="300"/>
      </w:pPr>
      <w:r>
        <w:rPr>
          <w:rFonts w:ascii="Lexend" w:cs="Arial" w:eastAsia="Arial" w:hAnsi="Lexend"/>
          <w:color w:val="242730"/>
          <w:sz w:val="20"/>
          <w:szCs w:val="20"/>
        </w:rPr>
        <w:t xml:space="preserve">Occasional availability outside normal business hours for urgent financial matters.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$150,000 - $200,000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exceptional results.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an attractive company match.</w:t>
      </w:r>
    </w:p>
    <w:p>
      <w:pPr>
        <w:pStyle w:val="ListParagraph"/>
        <w:numPr>
          <w:ilvl w:val="0"/>
          <w:numId w:val="1"/>
        </w:numPr>
        <w:spacing w:after="60" w:line="300"/>
      </w:pPr>
      <w:r>
        <w:rPr>
          <w:rFonts w:ascii="Lexend" w:cs="Arial" w:eastAsia="Arial" w:hAnsi="Lexend"/>
          <w:color w:val="242730"/>
          <w:sz w:val="20"/>
          <w:szCs w:val="20"/>
        </w:rPr>
        <w:t xml:space="preserve">Generous paid time off including vacation and sick leave.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innovative environment where every team member contributes to our success. Our culture is built on integrity, continuous improvement, and a commitment to the highest standards of customer service in the gutter cleaning industry. We invest in the growth and development of our staff, ensuring that both our professional initiatives and personal achievements are celebrated. Join us to be part of a team that values your expertise and supports your aspirations as we build a brighter future together.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hirebus.com/job-descriptions/gutter-cleaning/chief-financial-officer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Cleaning Chief Financial Officer job description</dc:title>
  <dc:creator>HireBus</dc:creator>
  <dc:description>HireBus Role Blueprint: Chief Financial Officer job description template for Gutter Cleaning.</dc:description>
  <cp:lastModifiedBy>Un-named</cp:lastModifiedBy>
  <cp:revision>1</cp:revision>
  <dcterms:created xsi:type="dcterms:W3CDTF">2026-10-23T04:52:29.324Z</dcterms:created>
  <dcterms:modified xsi:type="dcterms:W3CDTF">2026-10-23T04:52:29.324Z</dcterms:modified>
</cp:coreProperties>
</file>

<file path=docProps/custom.xml><?xml version="1.0" encoding="utf-8"?>
<Properties xmlns="http://schemas.openxmlformats.org/officeDocument/2006/custom-properties" xmlns:vt="http://schemas.openxmlformats.org/officeDocument/2006/docPropsVTypes"/>
</file>