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Sales and Marketing]</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Marketing Manager in the gutter installation industry is tasked with developing and executing advertising strategies to enhance brand visibility and drive lead generation. This role directly impacts the company’s growth by ensuring a steady stream of qualified leads and increasing market share. The Marketing Manager collaborates closely with sales and operations to align marketing efforts with business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marketing strategies to increase brand awareness and lead generation.</w:t>
      </w:r>
    </w:p>
    <w:p>
      <w:pPr>
        <w:pStyle w:val="ListParagraph"/>
        <w:numPr>
          <w:ilvl w:val="0"/>
          <w:numId w:val="1"/>
        </w:numPr>
        <w:spacing w:after="60" w:line="300"/>
      </w:pPr>
      <w:r>
        <w:rPr>
          <w:rFonts w:ascii="Lexend" w:cs="Arial" w:eastAsia="Arial" w:hAnsi="Lexend"/>
          <w:color w:val="242730"/>
          <w:sz w:val="20"/>
          <w:szCs w:val="20"/>
        </w:rPr>
        <w:t xml:space="preserve">Manage digital marketing campaigns across various platforms, including Google Ads and social media.</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identify opportunities and threats.</w:t>
      </w:r>
    </w:p>
    <w:p>
      <w:pPr>
        <w:pStyle w:val="ListParagraph"/>
        <w:numPr>
          <w:ilvl w:val="0"/>
          <w:numId w:val="1"/>
        </w:numPr>
        <w:spacing w:after="60" w:line="300"/>
      </w:pPr>
      <w:r>
        <w:rPr>
          <w:rFonts w:ascii="Lexend" w:cs="Arial" w:eastAsia="Arial" w:hAnsi="Lexend"/>
          <w:color w:val="242730"/>
          <w:sz w:val="20"/>
          <w:szCs w:val="20"/>
        </w:rPr>
        <w:t xml:space="preserve">Collaborate with sales teams to align marketing strategies with sales objectives.</w:t>
      </w:r>
    </w:p>
    <w:p>
      <w:pPr>
        <w:pStyle w:val="ListParagraph"/>
        <w:numPr>
          <w:ilvl w:val="0"/>
          <w:numId w:val="1"/>
        </w:numPr>
        <w:spacing w:after="60" w:line="300"/>
      </w:pPr>
      <w:r>
        <w:rPr>
          <w:rFonts w:ascii="Lexend" w:cs="Arial" w:eastAsia="Arial" w:hAnsi="Lexend"/>
          <w:color w:val="242730"/>
          <w:sz w:val="20"/>
          <w:szCs w:val="20"/>
        </w:rPr>
        <w:t xml:space="preserve">Utilize CRM systems to track campaign performance and optimize lead conversion.</w:t>
      </w:r>
    </w:p>
    <w:p>
      <w:pPr>
        <w:pStyle w:val="ListParagraph"/>
        <w:numPr>
          <w:ilvl w:val="0"/>
          <w:numId w:val="1"/>
        </w:numPr>
        <w:spacing w:after="60" w:line="300"/>
      </w:pPr>
      <w:r>
        <w:rPr>
          <w:rFonts w:ascii="Lexend" w:cs="Arial" w:eastAsia="Arial" w:hAnsi="Lexend"/>
          <w:color w:val="242730"/>
          <w:sz w:val="20"/>
          <w:szCs w:val="20"/>
        </w:rPr>
        <w:t xml:space="preserve">Oversee the creation of marketing materials and content that reflect the brand’s voice and values.</w:t>
      </w:r>
    </w:p>
    <w:p>
      <w:pPr>
        <w:pStyle w:val="ListParagraph"/>
        <w:numPr>
          <w:ilvl w:val="0"/>
          <w:numId w:val="1"/>
        </w:numPr>
        <w:spacing w:after="60" w:line="300"/>
      </w:pPr>
      <w:r>
        <w:rPr>
          <w:rFonts w:ascii="Lexend" w:cs="Arial" w:eastAsia="Arial" w:hAnsi="Lexend"/>
          <w:color w:val="242730"/>
          <w:sz w:val="20"/>
          <w:szCs w:val="20"/>
        </w:rPr>
        <w:t xml:space="preserve">Coordinate with external vendors and agencies to ensure effective campaign execution.</w:t>
      </w:r>
    </w:p>
    <w:p>
      <w:pPr>
        <w:pStyle w:val="ListParagraph"/>
        <w:numPr>
          <w:ilvl w:val="0"/>
          <w:numId w:val="1"/>
        </w:numPr>
        <w:spacing w:after="60" w:line="300"/>
      </w:pPr>
      <w:r>
        <w:rPr>
          <w:rFonts w:ascii="Lexend" w:cs="Arial" w:eastAsia="Arial" w:hAnsi="Lexend"/>
          <w:color w:val="242730"/>
          <w:sz w:val="20"/>
          <w:szCs w:val="20"/>
        </w:rPr>
        <w:t xml:space="preserve">Conduct regular performance reviews and adjust strategies to meet changing market conditions.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adjust digital ad campaigns to optimize performance.</w:t>
      </w:r>
    </w:p>
    <w:p>
      <w:pPr>
        <w:pStyle w:val="ListParagraph"/>
        <w:numPr>
          <w:ilvl w:val="0"/>
          <w:numId w:val="1"/>
        </w:numPr>
        <w:spacing w:after="60" w:line="300"/>
      </w:pPr>
      <w:r>
        <w:rPr>
          <w:rFonts w:ascii="Lexend" w:cs="Arial" w:eastAsia="Arial" w:hAnsi="Lexend"/>
          <w:color w:val="242730"/>
          <w:sz w:val="20"/>
          <w:szCs w:val="20"/>
        </w:rPr>
        <w:t xml:space="preserve">Conduct weekly meetings with the sales team to ensure alignment on lead quality and volume.</w:t>
      </w:r>
    </w:p>
    <w:p>
      <w:pPr>
        <w:pStyle w:val="ListParagraph"/>
        <w:numPr>
          <w:ilvl w:val="0"/>
          <w:numId w:val="1"/>
        </w:numPr>
        <w:spacing w:after="60" w:line="300"/>
      </w:pPr>
      <w:r>
        <w:rPr>
          <w:rFonts w:ascii="Lexend" w:cs="Arial" w:eastAsia="Arial" w:hAnsi="Lexend"/>
          <w:color w:val="242730"/>
          <w:sz w:val="20"/>
          <w:szCs w:val="20"/>
        </w:rPr>
        <w:t xml:space="preserve">Analyze daily lead generation metrics and prepare weekly performance reports.</w:t>
      </w:r>
    </w:p>
    <w:p>
      <w:pPr>
        <w:pStyle w:val="ListParagraph"/>
        <w:numPr>
          <w:ilvl w:val="0"/>
          <w:numId w:val="1"/>
        </w:numPr>
        <w:spacing w:after="60" w:line="300"/>
      </w:pPr>
      <w:r>
        <w:rPr>
          <w:rFonts w:ascii="Lexend" w:cs="Arial" w:eastAsia="Arial" w:hAnsi="Lexend"/>
          <w:color w:val="242730"/>
          <w:sz w:val="20"/>
          <w:szCs w:val="20"/>
        </w:rPr>
        <w:t xml:space="preserve">Create and schedule social media posts to engage the target audience.</w:t>
      </w:r>
    </w:p>
    <w:p>
      <w:pPr>
        <w:pStyle w:val="ListParagraph"/>
        <w:numPr>
          <w:ilvl w:val="0"/>
          <w:numId w:val="1"/>
        </w:numPr>
        <w:spacing w:after="60" w:line="300"/>
      </w:pPr>
      <w:r>
        <w:rPr>
          <w:rFonts w:ascii="Lexend" w:cs="Arial" w:eastAsia="Arial" w:hAnsi="Lexend"/>
          <w:color w:val="242730"/>
          <w:sz w:val="20"/>
          <w:szCs w:val="20"/>
        </w:rPr>
        <w:t xml:space="preserve">Review and approve marketing content before dissemination.</w:t>
      </w:r>
    </w:p>
    <w:p>
      <w:pPr>
        <w:pStyle w:val="ListParagraph"/>
        <w:numPr>
          <w:ilvl w:val="0"/>
          <w:numId w:val="1"/>
        </w:numPr>
        <w:spacing w:after="60" w:line="300"/>
      </w:pPr>
      <w:r>
        <w:rPr>
          <w:rFonts w:ascii="Lexend" w:cs="Arial" w:eastAsia="Arial" w:hAnsi="Lexend"/>
          <w:color w:val="242730"/>
          <w:sz w:val="20"/>
          <w:szCs w:val="20"/>
        </w:rPr>
        <w:t xml:space="preserve">Respond to inquiries from potential customers generated through marketing efforts.</w:t>
      </w:r>
    </w:p>
    <w:p>
      <w:pPr>
        <w:pStyle w:val="ListParagraph"/>
        <w:numPr>
          <w:ilvl w:val="0"/>
          <w:numId w:val="1"/>
        </w:numPr>
        <w:spacing w:after="60" w:line="300"/>
      </w:pPr>
      <w:r>
        <w:rPr>
          <w:rFonts w:ascii="Lexend" w:cs="Arial" w:eastAsia="Arial" w:hAnsi="Lexend"/>
          <w:color w:val="242730"/>
          <w:sz w:val="20"/>
          <w:szCs w:val="20"/>
        </w:rPr>
        <w:t xml:space="preserve">Track and manage the marketing budget to ensure efficient use of resources.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Achieve a monthly target of 200-300 qualified leads.</w:t>
      </w:r>
    </w:p>
    <w:p>
      <w:pPr>
        <w:pStyle w:val="ListParagraph"/>
        <w:numPr>
          <w:ilvl w:val="0"/>
          <w:numId w:val="1"/>
        </w:numPr>
        <w:spacing w:after="60" w:line="300"/>
      </w:pPr>
      <w:r>
        <w:rPr>
          <w:rFonts w:ascii="Lexend" w:cs="Arial" w:eastAsia="Arial" w:hAnsi="Lexend"/>
          <w:color w:val="242730"/>
          <w:sz w:val="20"/>
          <w:szCs w:val="20"/>
        </w:rPr>
        <w:t xml:space="preserve">Cost Per Lead (CPL): Maintain CPL at or below $50.</w:t>
      </w:r>
    </w:p>
    <w:p>
      <w:pPr>
        <w:pStyle w:val="ListParagraph"/>
        <w:numPr>
          <w:ilvl w:val="0"/>
          <w:numId w:val="1"/>
        </w:numPr>
        <w:spacing w:after="60" w:line="300"/>
      </w:pPr>
      <w:r>
        <w:rPr>
          <w:rFonts w:ascii="Lexend" w:cs="Arial" w:eastAsia="Arial" w:hAnsi="Lexend"/>
          <w:color w:val="242730"/>
          <w:sz w:val="20"/>
          <w:szCs w:val="20"/>
        </w:rPr>
        <w:t xml:space="preserve">Conversion Rate: Ensure a lead conversion rate of 10-15%.</w:t>
      </w:r>
    </w:p>
    <w:p>
      <w:pPr>
        <w:pStyle w:val="ListParagraph"/>
        <w:numPr>
          <w:ilvl w:val="0"/>
          <w:numId w:val="1"/>
        </w:numPr>
        <w:spacing w:after="60" w:line="300"/>
      </w:pPr>
      <w:r>
        <w:rPr>
          <w:rFonts w:ascii="Lexend" w:cs="Arial" w:eastAsia="Arial" w:hAnsi="Lexend"/>
          <w:color w:val="242730"/>
          <w:sz w:val="20"/>
          <w:szCs w:val="20"/>
        </w:rPr>
        <w:t xml:space="preserve">Customer Satisfaction (CSAT): Maintain CSAT ≥ 4.7/5.0.</w:t>
      </w:r>
    </w:p>
    <w:p>
      <w:pPr>
        <w:pStyle w:val="ListParagraph"/>
        <w:numPr>
          <w:ilvl w:val="0"/>
          <w:numId w:val="1"/>
        </w:numPr>
        <w:spacing w:after="60" w:line="300"/>
      </w:pPr>
      <w:r>
        <w:rPr>
          <w:rFonts w:ascii="Lexend" w:cs="Arial" w:eastAsia="Arial" w:hAnsi="Lexend"/>
          <w:color w:val="242730"/>
          <w:sz w:val="20"/>
          <w:szCs w:val="20"/>
        </w:rPr>
        <w:t xml:space="preserve">Campaign ROI: Achieve a minimum ROI of 3:1 on marketing spend.</w:t>
      </w:r>
    </w:p>
    <w:p>
      <w:pPr>
        <w:pStyle w:val="ListParagraph"/>
        <w:numPr>
          <w:ilvl w:val="0"/>
          <w:numId w:val="1"/>
        </w:numPr>
        <w:spacing w:after="60" w:line="300"/>
      </w:pPr>
      <w:r>
        <w:rPr>
          <w:rFonts w:ascii="Lexend" w:cs="Arial" w:eastAsia="Arial" w:hAnsi="Lexend"/>
          <w:color w:val="242730"/>
          <w:sz w:val="20"/>
          <w:szCs w:val="20"/>
        </w:rPr>
        <w:t xml:space="preserve">30/60/90-day ramp expectations: 60% of lead generation target in 30 days, 80% in 60 days, full target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Proficiency in digital marketing platforms like Google Ads and Facebook Ads.</w:t>
      </w:r>
    </w:p>
    <w:p>
      <w:pPr>
        <w:pStyle w:val="ListParagraph"/>
        <w:numPr>
          <w:ilvl w:val="0"/>
          <w:numId w:val="1"/>
        </w:numPr>
        <w:spacing w:after="60" w:line="300"/>
      </w:pPr>
      <w:r>
        <w:rPr>
          <w:rFonts w:ascii="Lexend" w:cs="Arial" w:eastAsia="Arial" w:hAnsi="Lexend"/>
          <w:color w:val="242730"/>
          <w:sz w:val="20"/>
          <w:szCs w:val="20"/>
        </w:rPr>
        <w:t xml:space="preserve">Experience with CRM systems such as Salesforce or HubSpot.</w:t>
      </w:r>
    </w:p>
    <w:p>
      <w:pPr>
        <w:pStyle w:val="ListParagraph"/>
        <w:numPr>
          <w:ilvl w:val="0"/>
          <w:numId w:val="1"/>
        </w:numPr>
        <w:spacing w:after="60" w:line="300"/>
      </w:pPr>
      <w:r>
        <w:rPr>
          <w:rFonts w:ascii="Lexend" w:cs="Arial" w:eastAsia="Arial" w:hAnsi="Lexend"/>
          <w:color w:val="242730"/>
          <w:sz w:val="20"/>
          <w:szCs w:val="20"/>
        </w:rPr>
        <w:t xml:space="preserve">Strong analytical skills to interpret data and make informed decisions.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Ability to manage multiple projects and deadlines.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3-5 years of marketing experience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Previous experience with PPC and SEO strategies.</w:t>
      </w:r>
    </w:p>
    <w:p>
      <w:pPr>
        <w:pStyle w:val="ListParagraph"/>
        <w:numPr>
          <w:ilvl w:val="0"/>
          <w:numId w:val="1"/>
        </w:numPr>
        <w:spacing w:after="60" w:line="300"/>
      </w:pPr>
      <w:r>
        <w:rPr>
          <w:rFonts w:ascii="Lexend" w:cs="Arial" w:eastAsia="Arial" w:hAnsi="Lexend"/>
          <w:color w:val="242730"/>
          <w:sz w:val="20"/>
          <w:szCs w:val="20"/>
        </w:rPr>
        <w:t xml:space="preserve">Familiarity with the gutter installation market.</w:t>
      </w:r>
    </w:p>
    <w:p>
      <w:pPr>
        <w:pStyle w:val="ListParagraph"/>
        <w:numPr>
          <w:ilvl w:val="0"/>
          <w:numId w:val="1"/>
        </w:numPr>
        <w:spacing w:after="60" w:line="300"/>
      </w:pPr>
      <w:r>
        <w:rPr>
          <w:rFonts w:ascii="Lexend" w:cs="Arial" w:eastAsia="Arial" w:hAnsi="Lexend"/>
          <w:color w:val="242730"/>
          <w:sz w:val="20"/>
          <w:szCs w:val="20"/>
        </w:rPr>
        <w:t xml:space="preserve">Certification in Google Analytics or similar.</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at a computer for extended periods.</w:t>
      </w:r>
    </w:p>
    <w:p>
      <w:pPr>
        <w:pStyle w:val="ListParagraph"/>
        <w:numPr>
          <w:ilvl w:val="0"/>
          <w:numId w:val="1"/>
        </w:numPr>
        <w:spacing w:after="60" w:line="300"/>
      </w:pPr>
      <w:r>
        <w:rPr>
          <w:rFonts w:ascii="Lexend" w:cs="Arial" w:eastAsia="Arial" w:hAnsi="Lexend"/>
          <w:color w:val="242730"/>
          <w:sz w:val="20"/>
          <w:szCs w:val="20"/>
        </w:rPr>
        <w:t xml:space="preserve">Occasionally travel to job sites or industry events.</w:t>
      </w:r>
    </w:p>
    <w:p>
      <w:pPr>
        <w:pStyle w:val="ListParagraph"/>
        <w:numPr>
          <w:ilvl w:val="0"/>
          <w:numId w:val="1"/>
        </w:numPr>
        <w:spacing w:after="60" w:line="300"/>
      </w:pPr>
      <w:r>
        <w:rPr>
          <w:rFonts w:ascii="Lexend" w:cs="Arial" w:eastAsia="Arial" w:hAnsi="Lexend"/>
          <w:color w:val="242730"/>
          <w:sz w:val="20"/>
          <w:szCs w:val="20"/>
        </w:rPr>
        <w:t xml:space="preserve">Valid driver’s license for travel purposes.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office hours are Monday to Friday, 9 AM to 5 PM.</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for events or deadlines.</w:t>
      </w:r>
    </w:p>
    <w:p>
      <w:pPr>
        <w:pStyle w:val="ListParagraph"/>
        <w:numPr>
          <w:ilvl w:val="0"/>
          <w:numId w:val="1"/>
        </w:numPr>
        <w:spacing w:after="60" w:line="300"/>
      </w:pPr>
      <w:r>
        <w:rPr>
          <w:rFonts w:ascii="Lexend" w:cs="Arial" w:eastAsia="Arial" w:hAnsi="Lexend"/>
          <w:color w:val="242730"/>
          <w:sz w:val="20"/>
          <w:szCs w:val="20"/>
        </w:rPr>
        <w:t xml:space="preserve">Primarily office-based with some travel to local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with performance-based bonuses tied to lead generation and conversion KPIs.</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high quality standards (e.g., CSAT and low callbacks).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is dedicated to delivering exceptional craftsmanship and customer satisfaction in the gutter installation industry. We foster a culture of accountability, innovation, and teamwork, encouraging our employees to grow and excel in their careers. Join us in our mission to provide top-quality service and make a lasting impact on our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Marketing Manager job description</dc:title>
  <dc:creator>HireBus</dc:creator>
  <dc:description>HireBus Role Blueprint: Marketing Manager job description template for Gutter Installation.</dc:description>
  <cp:lastModifiedBy>Un-named</cp:lastModifiedBy>
  <cp:revision>1</cp:revision>
  <dcterms:created xsi:type="dcterms:W3CDTF">2026-10-23T04:49:46.854Z</dcterms:created>
  <dcterms:modified xsi:type="dcterms:W3CDTF">2026-10-23T04:49:46.854Z</dcterms:modified>
</cp:coreProperties>
</file>

<file path=docProps/custom.xml><?xml version="1.0" encoding="utf-8"?>
<Properties xmlns="http://schemas.openxmlformats.org/officeDocument/2006/custom-properties" xmlns:vt="http://schemas.openxmlformats.org/officeDocument/2006/docPropsVTypes"/>
</file>