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60" w:line="300"/>
        <w:jc w:val="center"/>
      </w:pPr>
      <w:r>
        <w:rPr>
          <w:rFonts w:ascii="Lexend" w:cs="Arial" w:eastAsia="Arial" w:hAnsi="Lexend"/>
          <w:b/>
          <w:bCs/>
          <w:color w:val="242730"/>
          <w:sz w:val="30"/>
          <w:szCs w:val="30"/>
        </w:rPr>
        <w:t xml:space="preserve">Handyman Services - Handyman / Technician</w:t>
      </w:r>
    </w:p>
    <w:p>
      <w:pPr>
        <w:spacing w:after="40" w:line="288"/>
      </w:pPr>
      <w:r>
        <w:rPr>
          <w:rFonts w:ascii="Lexend" w:cs="Arial" w:eastAsia="Arial" w:hAnsi="Lexend"/>
          <w:color w:val="242730"/>
          <w:sz w:val="20"/>
          <w:szCs w:val="20"/>
        </w:rPr>
        <w:t xml:space="preserve">Company Name: </w:t>
      </w:r>
      <w:r>
        <w:rPr>
          <w:rFonts w:ascii="Lexend" w:cs="Arial" w:eastAsia="Arial" w:hAnsi="Lexend"/>
          <w:color w:val="242730"/>
          <w:sz w:val="20"/>
          <w:szCs w:val="20"/>
          <w:highlight w:val="yellow"/>
        </w:rPr>
        <w:t xml:space="preserve">[INSERT COMPANY NAME HERE]</w:t>
      </w:r>
    </w:p>
    <w:p>
      <w:pPr>
        <w:spacing w:after="40" w:line="288"/>
      </w:pPr>
      <w:r>
        <w:rPr>
          <w:rFonts w:ascii="Lexend" w:cs="Arial" w:eastAsia="Arial" w:hAnsi="Lexend"/>
          <w:color w:val="242730"/>
          <w:sz w:val="20"/>
          <w:szCs w:val="20"/>
        </w:rPr>
        <w:t xml:space="preserve">Department: </w:t>
      </w:r>
      <w:r>
        <w:rPr>
          <w:rFonts w:ascii="Lexend" w:cs="Arial" w:eastAsia="Arial" w:hAnsi="Lexend"/>
          <w:color w:val="242730"/>
          <w:sz w:val="20"/>
          <w:szCs w:val="20"/>
        </w:rPr>
        <w:t xml:space="preserve">Operations</w:t>
      </w:r>
    </w:p>
    <w:p>
      <w:pPr>
        <w:spacing w:after="40" w:line="288"/>
      </w:pPr>
      <w:r>
        <w:rPr>
          <w:rFonts w:ascii="Lexend" w:cs="Arial" w:eastAsia="Arial" w:hAnsi="Lexend"/>
          <w:color w:val="242730"/>
          <w:sz w:val="20"/>
          <w:szCs w:val="20"/>
        </w:rPr>
        <w:t xml:space="preserve">Reports to: </w:t>
      </w:r>
      <w:r>
        <w:rPr>
          <w:rFonts w:ascii="Lexend" w:cs="Arial" w:eastAsia="Arial" w:hAnsi="Lexend"/>
          <w:color w:val="242730"/>
          <w:sz w:val="20"/>
          <w:szCs w:val="20"/>
          <w:highlight w:val="yellow"/>
        </w:rPr>
        <w:t xml:space="preserve">[Field Supervisor]</w:t>
      </w:r>
    </w:p>
    <w:p>
      <w:pPr>
        <w:spacing w:after="40" w:line="288"/>
      </w:pPr>
      <w:r>
        <w:rPr>
          <w:rFonts w:ascii="Lexend" w:cs="Arial" w:eastAsia="Arial" w:hAnsi="Lexend"/>
          <w:color w:val="242730"/>
          <w:sz w:val="20"/>
          <w:szCs w:val="20"/>
        </w:rPr>
        <w:t xml:space="preserve">Location: </w:t>
      </w:r>
      <w:r>
        <w:rPr>
          <w:rFonts w:ascii="Lexend" w:cs="Arial" w:eastAsia="Arial" w:hAnsi="Lexend"/>
          <w:color w:val="242730"/>
          <w:sz w:val="20"/>
          <w:szCs w:val="20"/>
          <w:highlight w:val="yellow"/>
        </w:rPr>
        <w:t xml:space="preserve">[INSERT LOCATION HERE]</w:t>
      </w:r>
    </w:p>
    <w:p>
      <w:pPr>
        <w:keepNext/>
        <w:spacing w:after="120" w:before="280"/>
      </w:pPr>
      <w:r>
        <w:rPr>
          <w:rFonts w:ascii="Lexend" w:cs="Arial" w:eastAsia="Arial" w:hAnsi="Lexend"/>
          <w:b/>
          <w:bCs/>
          <w:color w:val="3959FF"/>
          <w:sz w:val="26"/>
          <w:szCs w:val="26"/>
        </w:rPr>
        <w:t xml:space="preserve">1. Position Summary</w:t>
      </w:r>
    </w:p>
    <w:p>
      <w:pPr>
        <w:spacing w:after="100" w:line="300"/>
      </w:pPr>
      <w:r>
        <w:rPr>
          <w:rFonts w:ascii="Lexend" w:cs="Arial" w:eastAsia="Arial" w:hAnsi="Lexend"/>
          <w:color w:val="242730"/>
          <w:sz w:val="20"/>
          <w:szCs w:val="20"/>
        </w:rPr>
        <w:t xml:space="preserve">Responsible for executing a wide range of maintenance and repair tasks that ensure client homes and commercial spaces are safe, functional, and well-maintained. Plays a key role in upholding the company’s reputation for quality handyman services while ensuring prompt resolution of repair and installation needs. Collaborates with team members and clients to provide exceptional service and timely solutions.</w:t>
      </w:r>
    </w:p>
    <w:p>
      <w:pPr>
        <w:keepNext/>
        <w:spacing w:after="120" w:before="280"/>
      </w:pPr>
      <w:r>
        <w:rPr>
          <w:rFonts w:ascii="Lexend" w:cs="Arial" w:eastAsia="Arial" w:hAnsi="Lexend"/>
          <w:b/>
          <w:bCs/>
          <w:color w:val="3959FF"/>
          <w:sz w:val="26"/>
          <w:szCs w:val="26"/>
        </w:rPr>
        <w:t xml:space="preserve">2. Essential Duties and Responsibilities</w:t>
      </w:r>
    </w:p>
    <w:p>
      <w:pPr>
        <w:pStyle w:val="ListParagraph"/>
        <w:numPr>
          <w:ilvl w:val="0"/>
          <w:numId w:val="1"/>
        </w:numPr>
        <w:spacing w:after="60" w:line="300"/>
      </w:pPr>
      <w:r>
        <w:rPr>
          <w:rFonts w:ascii="Lexend" w:cs="Arial" w:eastAsia="Arial" w:hAnsi="Lexend"/>
          <w:color w:val="242730"/>
          <w:sz w:val="20"/>
          <w:szCs w:val="20"/>
        </w:rPr>
        <w:t xml:space="preserve">Diagnose and address minor repairs, installations, and maintenance tasks efficiently.</w:t>
      </w:r>
    </w:p>
    <w:p>
      <w:pPr>
        <w:pStyle w:val="ListParagraph"/>
        <w:numPr>
          <w:ilvl w:val="0"/>
          <w:numId w:val="1"/>
        </w:numPr>
        <w:spacing w:after="60" w:line="300"/>
      </w:pPr>
      <w:r>
        <w:rPr>
          <w:rFonts w:ascii="Lexend" w:cs="Arial" w:eastAsia="Arial" w:hAnsi="Lexend"/>
          <w:color w:val="242730"/>
          <w:sz w:val="20"/>
          <w:szCs w:val="20"/>
        </w:rPr>
        <w:t xml:space="preserve">Perform basic carpentry, electrical, and plumbing repairs according to industry standards and safety protocols.</w:t>
      </w:r>
    </w:p>
    <w:p>
      <w:pPr>
        <w:pStyle w:val="ListParagraph"/>
        <w:numPr>
          <w:ilvl w:val="0"/>
          <w:numId w:val="1"/>
        </w:numPr>
        <w:spacing w:after="60" w:line="300"/>
      </w:pPr>
      <w:r>
        <w:rPr>
          <w:rFonts w:ascii="Lexend" w:cs="Arial" w:eastAsia="Arial" w:hAnsi="Lexend"/>
          <w:color w:val="242730"/>
          <w:sz w:val="20"/>
          <w:szCs w:val="20"/>
        </w:rPr>
        <w:t xml:space="preserve">Ensure all work complies with local building codes and safety regulations.</w:t>
      </w:r>
    </w:p>
    <w:p>
      <w:pPr>
        <w:pStyle w:val="ListParagraph"/>
        <w:numPr>
          <w:ilvl w:val="0"/>
          <w:numId w:val="1"/>
        </w:numPr>
        <w:spacing w:after="60" w:line="300"/>
      </w:pPr>
      <w:r>
        <w:rPr>
          <w:rFonts w:ascii="Lexend" w:cs="Arial" w:eastAsia="Arial" w:hAnsi="Lexend"/>
          <w:color w:val="242730"/>
          <w:sz w:val="20"/>
          <w:szCs w:val="20"/>
        </w:rPr>
        <w:t xml:space="preserve">Maintain detailed records of work performed, parts used, and time spent on each job.</w:t>
      </w:r>
    </w:p>
    <w:p>
      <w:pPr>
        <w:keepNext/>
        <w:spacing w:after="120" w:before="280"/>
      </w:pPr>
      <w:r>
        <w:rPr>
          <w:rFonts w:ascii="Lexend" w:cs="Arial" w:eastAsia="Arial" w:hAnsi="Lexend"/>
          <w:b/>
          <w:bCs/>
          <w:color w:val="3959FF"/>
          <w:sz w:val="26"/>
          <w:szCs w:val="26"/>
        </w:rPr>
        <w:t xml:space="preserve">3. Key Tasks / Daily Activities</w:t>
      </w:r>
    </w:p>
    <w:p>
      <w:pPr>
        <w:pStyle w:val="ListParagraph"/>
        <w:numPr>
          <w:ilvl w:val="0"/>
          <w:numId w:val="1"/>
        </w:numPr>
        <w:spacing w:after="60" w:line="300"/>
      </w:pPr>
      <w:r>
        <w:rPr>
          <w:rFonts w:ascii="Lexend" w:cs="Arial" w:eastAsia="Arial" w:hAnsi="Lexend"/>
          <w:color w:val="242730"/>
          <w:sz w:val="20"/>
          <w:szCs w:val="20"/>
        </w:rPr>
        <w:t xml:space="preserve">Inspect work sites to assess repair needs and plan tasks accordingly.</w:t>
      </w:r>
    </w:p>
    <w:p>
      <w:pPr>
        <w:pStyle w:val="ListParagraph"/>
        <w:numPr>
          <w:ilvl w:val="0"/>
          <w:numId w:val="1"/>
        </w:numPr>
        <w:spacing w:after="60" w:line="300"/>
      </w:pPr>
      <w:r>
        <w:rPr>
          <w:rFonts w:ascii="Lexend" w:cs="Arial" w:eastAsia="Arial" w:hAnsi="Lexend"/>
          <w:color w:val="242730"/>
          <w:sz w:val="20"/>
          <w:szCs w:val="20"/>
        </w:rPr>
        <w:t xml:space="preserve">Communicate effectively with clients to understand repair issues and explain the resolution process.</w:t>
      </w:r>
    </w:p>
    <w:p>
      <w:pPr>
        <w:pStyle w:val="ListParagraph"/>
        <w:numPr>
          <w:ilvl w:val="0"/>
          <w:numId w:val="1"/>
        </w:numPr>
        <w:spacing w:after="60" w:line="300"/>
      </w:pPr>
      <w:r>
        <w:rPr>
          <w:rFonts w:ascii="Lexend" w:cs="Arial" w:eastAsia="Arial" w:hAnsi="Lexend"/>
          <w:color w:val="242730"/>
          <w:sz w:val="20"/>
          <w:szCs w:val="20"/>
        </w:rPr>
        <w:t xml:space="preserve">Source necessary materials and tools to complete tasks with quality and efficiency.</w:t>
      </w:r>
    </w:p>
    <w:p>
      <w:pPr>
        <w:pStyle w:val="ListParagraph"/>
        <w:numPr>
          <w:ilvl w:val="0"/>
          <w:numId w:val="1"/>
        </w:numPr>
        <w:spacing w:after="60" w:line="300"/>
      </w:pPr>
      <w:r>
        <w:rPr>
          <w:rFonts w:ascii="Lexend" w:cs="Arial" w:eastAsia="Arial" w:hAnsi="Lexend"/>
          <w:color w:val="242730"/>
          <w:sz w:val="20"/>
          <w:szCs w:val="20"/>
        </w:rPr>
        <w:t xml:space="preserve">Schedule and prioritize service calls and manage daily workload to ensure timely service delivery.</w:t>
      </w:r>
    </w:p>
    <w:p>
      <w:pPr>
        <w:keepNext/>
        <w:spacing w:after="120" w:before="280"/>
      </w:pPr>
      <w:r>
        <w:rPr>
          <w:rFonts w:ascii="Lexend" w:cs="Arial" w:eastAsia="Arial" w:hAnsi="Lexend"/>
          <w:b/>
          <w:bCs/>
          <w:color w:val="3959FF"/>
          <w:sz w:val="26"/>
          <w:szCs w:val="26"/>
        </w:rPr>
        <w:t xml:space="preserve">4. Key Performance Indicators (KPIs)</w:t>
      </w:r>
    </w:p>
    <w:p>
      <w:pPr>
        <w:pStyle w:val="ListParagraph"/>
        <w:numPr>
          <w:ilvl w:val="0"/>
          <w:numId w:val="1"/>
        </w:numPr>
        <w:spacing w:after="60" w:line="300"/>
      </w:pPr>
      <w:r>
        <w:rPr>
          <w:rFonts w:ascii="Lexend" w:cs="Arial" w:eastAsia="Arial" w:hAnsi="Lexend"/>
          <w:color w:val="242730"/>
          <w:sz w:val="20"/>
          <w:szCs w:val="20"/>
        </w:rPr>
        <w:t xml:space="preserve">Completion Rate: Achieve a 95% on-time completion rate for scheduled jobs.</w:t>
      </w:r>
    </w:p>
    <w:p>
      <w:pPr>
        <w:pStyle w:val="ListParagraph"/>
        <w:numPr>
          <w:ilvl w:val="0"/>
          <w:numId w:val="1"/>
        </w:numPr>
        <w:spacing w:after="60" w:line="300"/>
      </w:pPr>
      <w:r>
        <w:rPr>
          <w:rFonts w:ascii="Lexend" w:cs="Arial" w:eastAsia="Arial" w:hAnsi="Lexend"/>
          <w:color w:val="242730"/>
          <w:sz w:val="20"/>
          <w:szCs w:val="20"/>
        </w:rPr>
        <w:t xml:space="preserve">Customer Satisfaction Rating: Maintain a rating &gt;4.8 stars from client feedback.</w:t>
      </w:r>
    </w:p>
    <w:p>
      <w:pPr>
        <w:pStyle w:val="ListParagraph"/>
        <w:numPr>
          <w:ilvl w:val="0"/>
          <w:numId w:val="1"/>
        </w:numPr>
        <w:spacing w:after="60" w:line="300"/>
      </w:pPr>
      <w:r>
        <w:rPr>
          <w:rFonts w:ascii="Lexend" w:cs="Arial" w:eastAsia="Arial" w:hAnsi="Lexend"/>
          <w:color w:val="242730"/>
          <w:sz w:val="20"/>
          <w:szCs w:val="20"/>
        </w:rPr>
        <w:t xml:space="preserve">First-Time Fix Rate: Resolve at least 90% of repair tasks on the initial visit.</w:t>
      </w:r>
    </w:p>
    <w:p>
      <w:pPr>
        <w:pStyle w:val="ListParagraph"/>
        <w:numPr>
          <w:ilvl w:val="0"/>
          <w:numId w:val="1"/>
        </w:numPr>
        <w:spacing w:after="60" w:line="300"/>
      </w:pPr>
      <w:r>
        <w:rPr>
          <w:rFonts w:ascii="Lexend" w:cs="Arial" w:eastAsia="Arial" w:hAnsi="Lexend"/>
          <w:color w:val="242730"/>
          <w:sz w:val="20"/>
          <w:szCs w:val="20"/>
        </w:rPr>
        <w:t xml:space="preserve">Callback Rate: Keep the callback rate for repairs under 5%.</w:t>
      </w:r>
    </w:p>
    <w:p>
      <w:pPr>
        <w:keepNext/>
        <w:spacing w:after="120" w:before="280"/>
      </w:pPr>
      <w:r>
        <w:rPr>
          <w:rFonts w:ascii="Lexend" w:cs="Arial" w:eastAsia="Arial" w:hAnsi="Lexend"/>
          <w:b/>
          <w:bCs/>
          <w:color w:val="3959FF"/>
          <w:sz w:val="26"/>
          <w:szCs w:val="26"/>
        </w:rPr>
        <w:t xml:space="preserve">5. Required Qualifications and Skills</w:t>
      </w:r>
    </w:p>
    <w:p>
      <w:pPr>
        <w:pStyle w:val="ListParagraph"/>
        <w:numPr>
          <w:ilvl w:val="0"/>
          <w:numId w:val="1"/>
        </w:numPr>
        <w:spacing w:after="60" w:line="300"/>
      </w:pPr>
      <w:r>
        <w:rPr>
          <w:rFonts w:ascii="Lexend" w:cs="Arial" w:eastAsia="Arial" w:hAnsi="Lexend"/>
          <w:color w:val="242730"/>
          <w:sz w:val="20"/>
          <w:szCs w:val="20"/>
        </w:rPr>
        <w:t xml:space="preserve">High school diploma or equivalent; technical training in carpentry, electrical, or plumbing preferred.</w:t>
      </w:r>
    </w:p>
    <w:p>
      <w:pPr>
        <w:pStyle w:val="ListParagraph"/>
        <w:numPr>
          <w:ilvl w:val="0"/>
          <w:numId w:val="1"/>
        </w:numPr>
        <w:spacing w:after="60" w:line="300"/>
      </w:pPr>
      <w:r>
        <w:rPr>
          <w:rFonts w:ascii="Lexend" w:cs="Arial" w:eastAsia="Arial" w:hAnsi="Lexend"/>
          <w:color w:val="242730"/>
          <w:sz w:val="20"/>
          <w:szCs w:val="20"/>
        </w:rPr>
        <w:t xml:space="preserve">Minimum of 2 years of experience in handyman services or a related field.</w:t>
      </w:r>
    </w:p>
    <w:p>
      <w:pPr>
        <w:pStyle w:val="ListParagraph"/>
        <w:numPr>
          <w:ilvl w:val="0"/>
          <w:numId w:val="1"/>
        </w:numPr>
        <w:spacing w:after="60" w:line="300"/>
      </w:pPr>
      <w:r>
        <w:rPr>
          <w:rFonts w:ascii="Lexend" w:cs="Arial" w:eastAsia="Arial" w:hAnsi="Lexend"/>
          <w:color w:val="242730"/>
          <w:sz w:val="20"/>
          <w:szCs w:val="20"/>
        </w:rPr>
        <w:t xml:space="preserve">Strong technical aptitude with a keen eye for detail and problem-solving skills.</w:t>
      </w:r>
    </w:p>
    <w:p>
      <w:pPr>
        <w:pStyle w:val="ListParagraph"/>
        <w:numPr>
          <w:ilvl w:val="0"/>
          <w:numId w:val="1"/>
        </w:numPr>
        <w:spacing w:after="60" w:line="300"/>
      </w:pPr>
      <w:r>
        <w:rPr>
          <w:rFonts w:ascii="Lexend" w:cs="Arial" w:eastAsia="Arial" w:hAnsi="Lexend"/>
          <w:color w:val="242730"/>
          <w:sz w:val="20"/>
          <w:szCs w:val="20"/>
        </w:rPr>
        <w:t xml:space="preserve">Excellent customer service and communication skills.</w:t>
      </w:r>
    </w:p>
    <w:p>
      <w:pPr>
        <w:keepNext/>
        <w:spacing w:after="120" w:before="280"/>
      </w:pPr>
      <w:r>
        <w:rPr>
          <w:rFonts w:ascii="Lexend" w:cs="Arial" w:eastAsia="Arial" w:hAnsi="Lexend"/>
          <w:b/>
          <w:bCs/>
          <w:color w:val="3959FF"/>
          <w:sz w:val="26"/>
          <w:szCs w:val="26"/>
        </w:rPr>
        <w:t xml:space="preserve">6. Preferred Experience</w:t>
      </w:r>
    </w:p>
    <w:p>
      <w:pPr>
        <w:pStyle w:val="ListParagraph"/>
        <w:numPr>
          <w:ilvl w:val="0"/>
          <w:numId w:val="1"/>
        </w:numPr>
        <w:spacing w:after="60" w:line="300"/>
      </w:pPr>
      <w:r>
        <w:rPr>
          <w:rFonts w:ascii="Lexend" w:cs="Arial" w:eastAsia="Arial" w:hAnsi="Lexend"/>
          <w:color w:val="242730"/>
          <w:sz w:val="20"/>
          <w:szCs w:val="20"/>
        </w:rPr>
        <w:t xml:space="preserve">Previous work experience in residential or commercial maintenance services.</w:t>
      </w:r>
    </w:p>
    <w:p>
      <w:pPr>
        <w:pStyle w:val="ListParagraph"/>
        <w:numPr>
          <w:ilvl w:val="0"/>
          <w:numId w:val="1"/>
        </w:numPr>
        <w:spacing w:after="60" w:line="300"/>
      </w:pPr>
      <w:r>
        <w:rPr>
          <w:rFonts w:ascii="Lexend" w:cs="Arial" w:eastAsia="Arial" w:hAnsi="Lexend"/>
          <w:color w:val="242730"/>
          <w:sz w:val="20"/>
          <w:szCs w:val="20"/>
        </w:rPr>
        <w:t xml:space="preserve">Background in working with diverse teams in a fast-paced, customer-focused environment.</w:t>
      </w:r>
    </w:p>
    <w:p>
      <w:pPr>
        <w:pStyle w:val="ListParagraph"/>
        <w:numPr>
          <w:ilvl w:val="0"/>
          <w:numId w:val="1"/>
        </w:numPr>
        <w:spacing w:after="60" w:line="300"/>
      </w:pPr>
      <w:r>
        <w:rPr>
          <w:rFonts w:ascii="Lexend" w:cs="Arial" w:eastAsia="Arial" w:hAnsi="Lexend"/>
          <w:color w:val="242730"/>
          <w:sz w:val="20"/>
          <w:szCs w:val="20"/>
        </w:rPr>
        <w:t xml:space="preserve">Experience with preventive maintenance and repair scheduling software.</w:t>
      </w:r>
    </w:p>
    <w:p>
      <w:pPr>
        <w:pStyle w:val="ListParagraph"/>
        <w:numPr>
          <w:ilvl w:val="0"/>
          <w:numId w:val="1"/>
        </w:numPr>
        <w:spacing w:after="60" w:line="300"/>
      </w:pPr>
      <w:r>
        <w:rPr>
          <w:rFonts w:ascii="Lexend" w:cs="Arial" w:eastAsia="Arial" w:hAnsi="Lexend"/>
          <w:color w:val="242730"/>
          <w:sz w:val="20"/>
          <w:szCs w:val="20"/>
        </w:rPr>
        <w:t xml:space="preserve">Familiarity with industry tools and best practices for small-scale repairs and installations.</w:t>
      </w:r>
    </w:p>
    <w:p>
      <w:pPr>
        <w:keepNext/>
        <w:spacing w:after="120" w:before="280"/>
      </w:pPr>
      <w:r>
        <w:rPr>
          <w:rFonts w:ascii="Lexend" w:cs="Arial" w:eastAsia="Arial" w:hAnsi="Lexend"/>
          <w:b/>
          <w:bCs/>
          <w:color w:val="3959FF"/>
          <w:sz w:val="26"/>
          <w:szCs w:val="26"/>
        </w:rPr>
        <w:t xml:space="preserve">7. Physical Requirements</w:t>
      </w:r>
    </w:p>
    <w:p>
      <w:pPr>
        <w:pStyle w:val="ListParagraph"/>
        <w:numPr>
          <w:ilvl w:val="0"/>
          <w:numId w:val="1"/>
        </w:numPr>
        <w:spacing w:after="60" w:line="300"/>
      </w:pPr>
      <w:r>
        <w:rPr>
          <w:rFonts w:ascii="Lexend" w:cs="Arial" w:eastAsia="Arial" w:hAnsi="Lexend"/>
          <w:color w:val="242730"/>
          <w:sz w:val="20"/>
          <w:szCs w:val="20"/>
        </w:rPr>
        <w:t xml:space="preserve">Ability to lift up to 50 pounds and handle moderate physical labor.</w:t>
      </w:r>
    </w:p>
    <w:p>
      <w:pPr>
        <w:pStyle w:val="ListParagraph"/>
        <w:numPr>
          <w:ilvl w:val="0"/>
          <w:numId w:val="1"/>
        </w:numPr>
        <w:spacing w:after="60" w:line="300"/>
      </w:pPr>
      <w:r>
        <w:rPr>
          <w:rFonts w:ascii="Lexend" w:cs="Arial" w:eastAsia="Arial" w:hAnsi="Lexend"/>
          <w:color w:val="242730"/>
          <w:sz w:val="20"/>
          <w:szCs w:val="20"/>
        </w:rPr>
        <w:t xml:space="preserve">Comfortable working in variable environments including confined spaces and outdoor conditions.</w:t>
      </w:r>
    </w:p>
    <w:p>
      <w:pPr>
        <w:pStyle w:val="ListParagraph"/>
        <w:numPr>
          <w:ilvl w:val="0"/>
          <w:numId w:val="1"/>
        </w:numPr>
        <w:spacing w:after="60" w:line="300"/>
      </w:pPr>
      <w:r>
        <w:rPr>
          <w:rFonts w:ascii="Lexend" w:cs="Arial" w:eastAsia="Arial" w:hAnsi="Lexend"/>
          <w:color w:val="242730"/>
          <w:sz w:val="20"/>
          <w:szCs w:val="20"/>
        </w:rPr>
        <w:t xml:space="preserve">Capability to work at heights when necessary for specific repair tasks.</w:t>
      </w:r>
    </w:p>
    <w:p>
      <w:pPr>
        <w:pStyle w:val="ListParagraph"/>
        <w:numPr>
          <w:ilvl w:val="0"/>
          <w:numId w:val="1"/>
        </w:numPr>
        <w:spacing w:after="60" w:line="300"/>
      </w:pPr>
      <w:r>
        <w:rPr>
          <w:rFonts w:ascii="Lexend" w:cs="Arial" w:eastAsia="Arial" w:hAnsi="Lexend"/>
          <w:color w:val="242730"/>
          <w:sz w:val="20"/>
          <w:szCs w:val="20"/>
        </w:rPr>
        <w:t xml:space="preserve">Stamina and manual dexterity to work efficiently throughout the day.</w:t>
      </w:r>
    </w:p>
    <w:p>
      <w:pPr>
        <w:keepNext/>
        <w:spacing w:after="120" w:before="280"/>
      </w:pPr>
      <w:r>
        <w:rPr>
          <w:rFonts w:ascii="Lexend" w:cs="Arial" w:eastAsia="Arial" w:hAnsi="Lexend"/>
          <w:b/>
          <w:bCs/>
          <w:color w:val="3959FF"/>
          <w:sz w:val="26"/>
          <w:szCs w:val="26"/>
        </w:rPr>
        <w:t xml:space="preserve">8. Work Environment and Schedule</w:t>
      </w:r>
    </w:p>
    <w:p>
      <w:pPr>
        <w:pStyle w:val="ListParagraph"/>
        <w:numPr>
          <w:ilvl w:val="0"/>
          <w:numId w:val="1"/>
        </w:numPr>
        <w:spacing w:after="60" w:line="300"/>
      </w:pPr>
      <w:r>
        <w:rPr>
          <w:rFonts w:ascii="Lexend" w:cs="Arial" w:eastAsia="Arial" w:hAnsi="Lexend"/>
          <w:color w:val="242730"/>
          <w:sz w:val="20"/>
          <w:szCs w:val="20"/>
        </w:rPr>
        <w:t xml:space="preserve">Typical work hours between 8:00 AM to 5:00 PM, Monday through Friday.</w:t>
      </w:r>
    </w:p>
    <w:p>
      <w:pPr>
        <w:pStyle w:val="ListParagraph"/>
        <w:numPr>
          <w:ilvl w:val="0"/>
          <w:numId w:val="1"/>
        </w:numPr>
        <w:spacing w:after="60" w:line="300"/>
      </w:pPr>
      <w:r>
        <w:rPr>
          <w:rFonts w:ascii="Lexend" w:cs="Arial" w:eastAsia="Arial" w:hAnsi="Lexend"/>
          <w:color w:val="242730"/>
          <w:sz w:val="20"/>
          <w:szCs w:val="20"/>
        </w:rPr>
        <w:t xml:space="preserve">Occasional on-call duties for emergency repair requests.</w:t>
      </w:r>
    </w:p>
    <w:p>
      <w:pPr>
        <w:pStyle w:val="ListParagraph"/>
        <w:numPr>
          <w:ilvl w:val="0"/>
          <w:numId w:val="1"/>
        </w:numPr>
        <w:spacing w:after="60" w:line="300"/>
      </w:pPr>
      <w:r>
        <w:rPr>
          <w:rFonts w:ascii="Lexend" w:cs="Arial" w:eastAsia="Arial" w:hAnsi="Lexend"/>
          <w:color w:val="242730"/>
          <w:sz w:val="20"/>
          <w:szCs w:val="20"/>
        </w:rPr>
        <w:t xml:space="preserve">Minimal to moderate travel between client sites within the designated service area.</w:t>
      </w:r>
    </w:p>
    <w:p>
      <w:pPr>
        <w:pStyle w:val="ListParagraph"/>
        <w:numPr>
          <w:ilvl w:val="0"/>
          <w:numId w:val="1"/>
        </w:numPr>
        <w:spacing w:after="60" w:line="300"/>
      </w:pPr>
      <w:r>
        <w:rPr>
          <w:rFonts w:ascii="Lexend" w:cs="Arial" w:eastAsia="Arial" w:hAnsi="Lexend"/>
          <w:color w:val="242730"/>
          <w:sz w:val="20"/>
          <w:szCs w:val="20"/>
        </w:rPr>
        <w:t xml:space="preserve">A work environment that includes indoor and outdoor conditions.</w:t>
      </w:r>
    </w:p>
    <w:p>
      <w:pPr>
        <w:keepNext/>
        <w:spacing w:after="120" w:before="280"/>
      </w:pPr>
      <w:r>
        <w:rPr>
          <w:rFonts w:ascii="Lexend" w:cs="Arial" w:eastAsia="Arial" w:hAnsi="Lexend"/>
          <w:b/>
          <w:bCs/>
          <w:color w:val="3959FF"/>
          <w:sz w:val="26"/>
          <w:szCs w:val="26"/>
        </w:rPr>
        <w:t xml:space="preserve">9. Compensation and Benefits</w:t>
      </w:r>
    </w:p>
    <w:p>
      <w:pPr>
        <w:pStyle w:val="ListParagraph"/>
        <w:numPr>
          <w:ilvl w:val="0"/>
          <w:numId w:val="1"/>
        </w:numPr>
        <w:spacing w:after="60" w:line="300"/>
      </w:pPr>
      <w:r>
        <w:rPr>
          <w:rFonts w:ascii="Lexend" w:cs="Arial" w:eastAsia="Arial" w:hAnsi="Lexend"/>
          <w:color w:val="242730"/>
          <w:sz w:val="20"/>
          <w:szCs w:val="20"/>
        </w:rPr>
        <w:t xml:space="preserve">Hourly rate ranging from $20 to $30 per hour based on experience.</w:t>
      </w:r>
    </w:p>
    <w:p>
      <w:pPr>
        <w:pStyle w:val="ListParagraph"/>
        <w:numPr>
          <w:ilvl w:val="0"/>
          <w:numId w:val="1"/>
        </w:numPr>
        <w:spacing w:after="60" w:line="300"/>
      </w:pPr>
      <w:r>
        <w:rPr>
          <w:rFonts w:ascii="Lexend" w:cs="Arial" w:eastAsia="Arial" w:hAnsi="Lexend"/>
          <w:color w:val="242730"/>
          <w:sz w:val="20"/>
          <w:szCs w:val="20"/>
        </w:rPr>
        <w:t xml:space="preserve">Opportunity for performance-based bonuses that reward productivity and customer satisfaction.</w:t>
      </w:r>
    </w:p>
    <w:p>
      <w:pPr>
        <w:pStyle w:val="ListParagraph"/>
        <w:numPr>
          <w:ilvl w:val="0"/>
          <w:numId w:val="1"/>
        </w:numPr>
        <w:spacing w:after="60" w:line="300"/>
      </w:pPr>
      <w:r>
        <w:rPr>
          <w:rFonts w:ascii="Lexend" w:cs="Arial" w:eastAsia="Arial" w:hAnsi="Lexend"/>
          <w:color w:val="242730"/>
          <w:sz w:val="20"/>
          <w:szCs w:val="20"/>
        </w:rPr>
        <w:t xml:space="preserve">Benefits package includes comprehensive health, dental, and vision coverage.</w:t>
      </w:r>
    </w:p>
    <w:p>
      <w:pPr>
        <w:pStyle w:val="ListParagraph"/>
        <w:numPr>
          <w:ilvl w:val="0"/>
          <w:numId w:val="1"/>
        </w:numPr>
        <w:spacing w:after="60" w:line="300"/>
      </w:pPr>
      <w:r>
        <w:rPr>
          <w:rFonts w:ascii="Lexend" w:cs="Arial" w:eastAsia="Arial" w:hAnsi="Lexend"/>
          <w:color w:val="242730"/>
          <w:sz w:val="20"/>
          <w:szCs w:val="20"/>
        </w:rPr>
        <w:t xml:space="preserve">Access to a 401(k) retirement plan with company matching contributions.</w:t>
      </w:r>
    </w:p>
    <w:p>
      <w:pPr>
        <w:keepNext/>
        <w:spacing w:after="120" w:before="280"/>
      </w:pPr>
      <w:r>
        <w:rPr>
          <w:rFonts w:ascii="Lexend" w:cs="Arial" w:eastAsia="Arial" w:hAnsi="Lexend"/>
          <w:b/>
          <w:bCs/>
          <w:color w:val="3959FF"/>
          <w:sz w:val="26"/>
          <w:szCs w:val="26"/>
        </w:rPr>
        <w:t xml:space="preserve">10. Company Culture and Overview</w:t>
      </w:r>
    </w:p>
    <w:p>
      <w:pPr>
        <w:pStyle w:val="ListParagraph"/>
        <w:numPr>
          <w:ilvl w:val="0"/>
          <w:numId w:val="1"/>
        </w:numPr>
        <w:spacing w:after="60" w:line="300"/>
      </w:pPr>
      <w:r>
        <w:rPr>
          <w:rFonts w:ascii="Lexend" w:cs="Arial" w:eastAsia="Arial" w:hAnsi="Lexend"/>
          <w:color w:val="242730"/>
          <w:sz w:val="20"/>
          <w:szCs w:val="20"/>
        </w:rPr>
        <w:t xml:space="preserve">At </w:t>
      </w:r>
      <w:r>
        <w:rPr>
          <w:rFonts w:ascii="Lexend" w:cs="Arial" w:eastAsia="Arial" w:hAnsi="Lexend"/>
          <w:color w:val="242730"/>
          <w:sz w:val="20"/>
          <w:szCs w:val="20"/>
          <w:highlight w:val="yellow"/>
        </w:rPr>
        <w:t xml:space="preserve">[INSERT COMPANY NAME HERE]</w:t>
      </w:r>
      <w:r>
        <w:rPr>
          <w:rFonts w:ascii="Lexend" w:cs="Arial" w:eastAsia="Arial" w:hAnsi="Lexend"/>
          <w:color w:val="242730"/>
          <w:sz w:val="20"/>
          <w:szCs w:val="20"/>
        </w:rPr>
        <w:t xml:space="preserve">, we foster a culture of collaboration, innovation, and continuous improvement.</w:t>
      </w:r>
    </w:p>
    <w:p>
      <w:pPr>
        <w:pStyle w:val="ListParagraph"/>
        <w:numPr>
          <w:ilvl w:val="0"/>
          <w:numId w:val="1"/>
        </w:numPr>
        <w:spacing w:after="60" w:line="300"/>
      </w:pPr>
      <w:r>
        <w:rPr>
          <w:rFonts w:ascii="Lexend" w:cs="Arial" w:eastAsia="Arial" w:hAnsi="Lexend"/>
          <w:color w:val="242730"/>
          <w:sz w:val="20"/>
          <w:szCs w:val="20"/>
        </w:rPr>
        <w:t xml:space="preserve">Our team is dedicated to professional growth and values the contributions of every member towards achieving excellence in service.</w:t>
      </w:r>
    </w:p>
    <w:p>
      <w:pPr>
        <w:pStyle w:val="ListParagraph"/>
        <w:numPr>
          <w:ilvl w:val="0"/>
          <w:numId w:val="1"/>
        </w:numPr>
        <w:spacing w:after="60" w:line="300"/>
      </w:pPr>
      <w:r>
        <w:rPr>
          <w:rFonts w:ascii="Lexend" w:cs="Arial" w:eastAsia="Arial" w:hAnsi="Lexend"/>
          <w:color w:val="242730"/>
          <w:sz w:val="20"/>
          <w:szCs w:val="20"/>
        </w:rPr>
        <w:t xml:space="preserve">We believe in investing in our employees and providing opportunities for advancement in a supportive and dynamic environment.</w:t>
      </w:r>
    </w:p>
    <w:p>
      <w:pPr>
        <w:pStyle w:val="ListParagraph"/>
        <w:numPr>
          <w:ilvl w:val="0"/>
          <w:numId w:val="1"/>
        </w:numPr>
        <w:spacing w:after="60" w:line="300"/>
      </w:pPr>
      <w:r>
        <w:rPr>
          <w:rFonts w:ascii="Lexend" w:cs="Arial" w:eastAsia="Arial" w:hAnsi="Lexend"/>
          <w:color w:val="242730"/>
          <w:sz w:val="20"/>
          <w:szCs w:val="20"/>
        </w:rPr>
        <w:t xml:space="preserve">Join us to become part of a company where your skills are appreciated, your ideas are valued, and your career can flourish.</w:t>
      </w:r>
    </w:p>
    <w:p>
      <w:pPr>
        <w:keepNext/>
        <w:spacing w:after="120" w:before="280"/>
      </w:pPr>
      <w:r>
        <w:rPr>
          <w:rFonts w:ascii="Lexend" w:cs="Arial" w:eastAsia="Arial" w:hAnsi="Lexend"/>
          <w:b/>
          <w:bCs/>
          <w:color w:val="3959FF"/>
          <w:sz w:val="26"/>
          <w:szCs w:val="26"/>
        </w:rPr>
        <w:t xml:space="preserve">11. How to Apply</w:t>
      </w:r>
    </w:p>
    <w:p>
      <w:pPr>
        <w:spacing w:after="100" w:line="300"/>
      </w:pPr>
      <w:r>
        <w:rPr>
          <w:rFonts w:ascii="Lexend" w:cs="Arial" w:eastAsia="Arial" w:hAnsi="Lexend"/>
          <w:color w:val="242730"/>
          <w:sz w:val="20"/>
          <w:szCs w:val="20"/>
        </w:rPr>
        <w:t xml:space="preserve">If you meet the above criteria and want to be part of a growth-oriented company focused on customer satisfaction, please send your resume to </w:t>
      </w:r>
      <w:r>
        <w:rPr>
          <w:rFonts w:ascii="Lexend" w:cs="Arial" w:eastAsia="Arial" w:hAnsi="Lexend"/>
          <w:color w:val="242730"/>
          <w:sz w:val="20"/>
          <w:szCs w:val="20"/>
          <w:highlight w:val="yellow"/>
        </w:rPr>
        <w:t xml:space="preserve">[INSERT EMAIL HERE]</w:t>
      </w:r>
      <w:r>
        <w:rPr>
          <w:rFonts w:ascii="Lexend" w:cs="Arial" w:eastAsia="Arial" w:hAnsi="Lexend"/>
          <w:color w:val="242730"/>
          <w:sz w:val="20"/>
          <w:szCs w:val="20"/>
        </w:rPr>
        <w:t xml:space="preserve"> or apply online at </w:t>
      </w:r>
      <w:r>
        <w:rPr>
          <w:rFonts w:ascii="Lexend" w:cs="Arial" w:eastAsia="Arial" w:hAnsi="Lexend"/>
          <w:color w:val="242730"/>
          <w:sz w:val="20"/>
          <w:szCs w:val="20"/>
          <w:highlight w:val="yellow"/>
        </w:rPr>
        <w:t xml:space="preserve">[INSERT WEBSITE LINK HERE]</w:t>
      </w:r>
      <w:r>
        <w:rPr>
          <w:rFonts w:ascii="Lexend" w:cs="Arial" w:eastAsia="Arial" w:hAnsi="Lexend"/>
          <w:color w:val="242730"/>
          <w:sz w:val="20"/>
          <w:szCs w:val="20"/>
        </w:rPr>
        <w:t xml:space="preserve">.</w:t>
      </w:r>
    </w:p>
    <w:p>
      <w:pPr>
        <w:spacing w:after="0" w:line="300"/>
      </w:pPr>
      <w:r>
        <w:rPr>
          <w:rFonts w:ascii="Lexend" w:cs="Arial" w:eastAsia="Arial" w:hAnsi="Lexend"/>
          <w:color w:val="5F6478"/>
          <w:sz w:val="16"/>
          <w:szCs w:val="16"/>
        </w:rPr>
        <w:t xml:space="preserve">Need help filling this role? HireBus posts the ad, Iris interviews every applicant by phone before you do, and you decide who to hire. Start hiring now: hirebus.com/hiring-audit · This template: hirebus.com/job-descriptions/handyman-services/handyman-technician</w:t>
      </w:r>
    </w:p>
    <w:sectPr>
      <w:headerReference w:type="default" r:id="rId6"/>
      <w:pgSz w:w="12240" w:h="15840" w:orient="portrait"/>
      <w:pgMar w:top="1920" w:right="1571" w:bottom="1787" w:left="1571" w:header="0" w:footer="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058400">
          <wp:simplePos x="0" y="0"/>
          <wp:positionH relativeFrom="page">
            <wp:posOffset>0</wp:posOffset>
          </wp:positionH>
          <wp:positionV relativeFrom="page">
            <wp:posOffset>0</wp:posOffset>
          </wp:positionV>
          <wp:extent cx="7772400" cy="10058400"/>
          <wp:effectExtent t="0" r="0" b="0" l="0"/>
          <wp:wrapNone/>
          <wp:docPr id="25" name="HireBus Role Blueprint frame" descr="Your Role Blueprint page frame" title="HireBus Role Bluepr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772400" cy="100584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8b81b95bef320733cdc98c1631b0ac008b1bf6e.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Handyman Services Handyman / Technician job description</dc:title>
  <dc:creator>HireBus</dc:creator>
  <dc:description>HireBus Role Blueprint: Handyman / Technician job description template for Handyman Services.</dc:description>
  <cp:lastModifiedBy>Un-named</cp:lastModifiedBy>
  <cp:revision>1</cp:revision>
  <dcterms:created xsi:type="dcterms:W3CDTF">2026-10-21T21:11:56.987Z</dcterms:created>
  <dcterms:modified xsi:type="dcterms:W3CDTF">2026-10-21T21:11:56.987Z</dcterms:modified>
</cp:coreProperties>
</file>

<file path=docProps/custom.xml><?xml version="1.0" encoding="utf-8"?>
<Properties xmlns="http://schemas.openxmlformats.org/officeDocument/2006/custom-properties" xmlns:vt="http://schemas.openxmlformats.org/officeDocument/2006/docPropsVTypes"/>
</file>