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re-engaging lost leads and previous prospects to convert them into repeat customers. Drive additional revenue growth by identifying opportunities for upselling handyman services. Enhance customer relationships through strategic follow-up communications and personalized service offerings.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Identify and prioritize lost leads for re-engagement.</w:t>
      </w:r>
    </w:p>
    <w:p>
      <w:pPr>
        <w:pStyle w:val="ListParagraph"/>
        <w:numPr>
          <w:ilvl w:val="0"/>
          <w:numId w:val="1"/>
        </w:numPr>
        <w:spacing w:after="60" w:line="300"/>
      </w:pPr>
      <w:r>
        <w:rPr>
          <w:rFonts w:ascii="Lexend" w:cs="Arial" w:eastAsia="Arial" w:hAnsi="Lexend"/>
          <w:color w:val="242730"/>
          <w:sz w:val="20"/>
          <w:szCs w:val="20"/>
        </w:rPr>
        <w:t xml:space="preserve">Contact previous prospects using phone calls, emails, and texts.</w:t>
      </w:r>
    </w:p>
    <w:p>
      <w:pPr>
        <w:pStyle w:val="ListParagraph"/>
        <w:numPr>
          <w:ilvl w:val="0"/>
          <w:numId w:val="1"/>
        </w:numPr>
        <w:spacing w:after="60" w:line="300"/>
      </w:pPr>
      <w:r>
        <w:rPr>
          <w:rFonts w:ascii="Lexend" w:cs="Arial" w:eastAsia="Arial" w:hAnsi="Lexend"/>
          <w:color w:val="242730"/>
          <w:sz w:val="20"/>
          <w:szCs w:val="20"/>
        </w:rPr>
        <w:t xml:space="preserve">Upsell additional handyman services to existing customers.</w:t>
      </w:r>
    </w:p>
    <w:p>
      <w:pPr>
        <w:pStyle w:val="ListParagraph"/>
        <w:numPr>
          <w:ilvl w:val="0"/>
          <w:numId w:val="1"/>
        </w:numPr>
        <w:spacing w:after="60" w:line="300"/>
      </w:pPr>
      <w:r>
        <w:rPr>
          <w:rFonts w:ascii="Lexend" w:cs="Arial" w:eastAsia="Arial" w:hAnsi="Lexend"/>
          <w:color w:val="242730"/>
          <w:sz w:val="20"/>
          <w:szCs w:val="20"/>
        </w:rPr>
        <w:t xml:space="preserve">Collaborate with the scheduling and service teams to secure appointments.</w:t>
      </w:r>
    </w:p>
    <w:p>
      <w:pPr>
        <w:pStyle w:val="ListParagraph"/>
        <w:numPr>
          <w:ilvl w:val="0"/>
          <w:numId w:val="1"/>
        </w:numPr>
        <w:spacing w:after="60" w:line="300"/>
      </w:pPr>
      <w:r>
        <w:rPr>
          <w:rFonts w:ascii="Lexend" w:cs="Arial" w:eastAsia="Arial" w:hAnsi="Lexend"/>
          <w:color w:val="242730"/>
          <w:sz w:val="20"/>
          <w:szCs w:val="20"/>
        </w:rPr>
        <w:t xml:space="preserve">Maintain and update all lead interactions in the CRM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lead lists in the CRM each morning.</w:t>
      </w:r>
    </w:p>
    <w:p>
      <w:pPr>
        <w:pStyle w:val="ListParagraph"/>
        <w:numPr>
          <w:ilvl w:val="0"/>
          <w:numId w:val="1"/>
        </w:numPr>
        <w:spacing w:after="60" w:line="300"/>
      </w:pPr>
      <w:r>
        <w:rPr>
          <w:rFonts w:ascii="Lexend" w:cs="Arial" w:eastAsia="Arial" w:hAnsi="Lexend"/>
          <w:color w:val="242730"/>
          <w:sz w:val="20"/>
          <w:szCs w:val="20"/>
        </w:rPr>
        <w:t xml:space="preserve">Make follow-up calls and send personalized emails to re-engage prospects.</w:t>
      </w:r>
    </w:p>
    <w:p>
      <w:pPr>
        <w:pStyle w:val="ListParagraph"/>
        <w:numPr>
          <w:ilvl w:val="0"/>
          <w:numId w:val="1"/>
        </w:numPr>
        <w:spacing w:after="60" w:line="300"/>
      </w:pPr>
      <w:r>
        <w:rPr>
          <w:rFonts w:ascii="Lexend" w:cs="Arial" w:eastAsia="Arial" w:hAnsi="Lexend"/>
          <w:color w:val="242730"/>
          <w:sz w:val="20"/>
          <w:szCs w:val="20"/>
        </w:rPr>
        <w:t xml:space="preserve">Schedule service appointments and coordinate with technicians.</w:t>
      </w:r>
    </w:p>
    <w:p>
      <w:pPr>
        <w:pStyle w:val="ListParagraph"/>
        <w:numPr>
          <w:ilvl w:val="0"/>
          <w:numId w:val="1"/>
        </w:numPr>
        <w:spacing w:after="60" w:line="300"/>
      </w:pPr>
      <w:r>
        <w:rPr>
          <w:rFonts w:ascii="Lexend" w:cs="Arial" w:eastAsia="Arial" w:hAnsi="Lexend"/>
          <w:color w:val="242730"/>
          <w:sz w:val="20"/>
          <w:szCs w:val="20"/>
        </w:rPr>
        <w:t xml:space="preserve">Monitor results and adjust strategies based on daily outcomes.</w:t>
      </w:r>
    </w:p>
    <w:p>
      <w:pPr>
        <w:pStyle w:val="ListParagraph"/>
        <w:numPr>
          <w:ilvl w:val="0"/>
          <w:numId w:val="1"/>
        </w:numPr>
        <w:spacing w:after="60" w:line="300"/>
      </w:pPr>
      <w:r>
        <w:rPr>
          <w:rFonts w:ascii="Lexend" w:cs="Arial" w:eastAsia="Arial" w:hAnsi="Lexend"/>
          <w:color w:val="242730"/>
          <w:sz w:val="20"/>
          <w:szCs w:val="20"/>
        </w:rPr>
        <w:t xml:space="preserve">Document all customer interactions and update status reports.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Re-engagement conversion rate: &gt;15%.</w:t>
      </w:r>
    </w:p>
    <w:p>
      <w:pPr>
        <w:pStyle w:val="ListParagraph"/>
        <w:numPr>
          <w:ilvl w:val="0"/>
          <w:numId w:val="1"/>
        </w:numPr>
        <w:spacing w:after="60" w:line="300"/>
      </w:pPr>
      <w:r>
        <w:rPr>
          <w:rFonts w:ascii="Lexend" w:cs="Arial" w:eastAsia="Arial" w:hAnsi="Lexend"/>
          <w:color w:val="242730"/>
          <w:sz w:val="20"/>
          <w:szCs w:val="20"/>
        </w:rPr>
        <w:t xml:space="preserve">Follow-up call success rate: &gt;25%.</w:t>
      </w:r>
    </w:p>
    <w:p>
      <w:pPr>
        <w:pStyle w:val="ListParagraph"/>
        <w:numPr>
          <w:ilvl w:val="0"/>
          <w:numId w:val="1"/>
        </w:numPr>
        <w:spacing w:after="60" w:line="300"/>
      </w:pPr>
      <w:r>
        <w:rPr>
          <w:rFonts w:ascii="Lexend" w:cs="Arial" w:eastAsia="Arial" w:hAnsi="Lexend"/>
          <w:color w:val="242730"/>
          <w:sz w:val="20"/>
          <w:szCs w:val="20"/>
        </w:rPr>
        <w:t xml:space="preserve">Additional monthly revenue generated: $5,000.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&gt;4.5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a plus.</w:t>
      </w:r>
    </w:p>
    <w:p>
      <w:pPr>
        <w:pStyle w:val="ListParagraph"/>
        <w:numPr>
          <w:ilvl w:val="0"/>
          <w:numId w:val="1"/>
        </w:numPr>
        <w:spacing w:after="60" w:line="300"/>
      </w:pPr>
      <w:r>
        <w:rPr>
          <w:rFonts w:ascii="Lexend" w:cs="Arial" w:eastAsia="Arial" w:hAnsi="Lexend"/>
          <w:color w:val="242730"/>
          <w:sz w:val="20"/>
          <w:szCs w:val="20"/>
        </w:rPr>
        <w:t xml:space="preserve">1-3 years of experience in sales or customer service.</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w:t>
      </w:r>
    </w:p>
    <w:p>
      <w:pPr>
        <w:pStyle w:val="ListParagraph"/>
        <w:numPr>
          <w:ilvl w:val="0"/>
          <w:numId w:val="1"/>
        </w:numPr>
        <w:spacing w:after="60" w:line="300"/>
      </w:pPr>
      <w:r>
        <w:rPr>
          <w:rFonts w:ascii="Lexend" w:cs="Arial" w:eastAsia="Arial" w:hAnsi="Lexend"/>
          <w:color w:val="242730"/>
          <w:sz w:val="20"/>
          <w:szCs w:val="20"/>
        </w:rPr>
        <w:t xml:space="preserve">Strong problem-solving skills and a proactive work ethic.</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handyman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lead generation and customer retention strategies.</w:t>
      </w:r>
    </w:p>
    <w:p>
      <w:pPr>
        <w:pStyle w:val="ListParagraph"/>
        <w:numPr>
          <w:ilvl w:val="0"/>
          <w:numId w:val="1"/>
        </w:numPr>
        <w:spacing w:after="60" w:line="300"/>
      </w:pPr>
      <w:r>
        <w:rPr>
          <w:rFonts w:ascii="Lexend" w:cs="Arial" w:eastAsia="Arial" w:hAnsi="Lexend"/>
          <w:color w:val="242730"/>
          <w:sz w:val="20"/>
          <w:szCs w:val="20"/>
        </w:rPr>
        <w:t xml:space="preserve">Experience in a re-engagement or upselling role.</w:t>
      </w:r>
    </w:p>
    <w:p>
      <w:pPr>
        <w:pStyle w:val="ListParagraph"/>
        <w:numPr>
          <w:ilvl w:val="0"/>
          <w:numId w:val="1"/>
        </w:numPr>
        <w:spacing w:after="60" w:line="300"/>
      </w:pPr>
      <w:r>
        <w:rPr>
          <w:rFonts w:ascii="Lexend" w:cs="Arial" w:eastAsia="Arial" w:hAnsi="Lexend"/>
          <w:color w:val="242730"/>
          <w:sz w:val="20"/>
          <w:szCs w:val="20"/>
        </w:rPr>
        <w:t xml:space="preserve">Background in digital marketing tools and techniques.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travel to client sites may be required.</w:t>
      </w:r>
    </w:p>
    <w:p>
      <w:pPr>
        <w:pStyle w:val="ListParagraph"/>
        <w:numPr>
          <w:ilvl w:val="0"/>
          <w:numId w:val="1"/>
        </w:numPr>
        <w:spacing w:after="60" w:line="300"/>
      </w:pPr>
      <w:r>
        <w:rPr>
          <w:rFonts w:ascii="Lexend" w:cs="Arial" w:eastAsia="Arial" w:hAnsi="Lexend"/>
          <w:color w:val="242730"/>
          <w:sz w:val="20"/>
          <w:szCs w:val="20"/>
        </w:rPr>
        <w:t xml:space="preserve">Ability to lift up to 20 lbs when necessary.</w:t>
      </w:r>
    </w:p>
    <w:p>
      <w:pPr>
        <w:pStyle w:val="ListParagraph"/>
        <w:numPr>
          <w:ilvl w:val="0"/>
          <w:numId w:val="1"/>
        </w:numPr>
        <w:spacing w:after="60" w:line="300"/>
      </w:pPr>
      <w:r>
        <w:rPr>
          <w:rFonts w:ascii="Lexend" w:cs="Arial" w:eastAsia="Arial" w:hAnsi="Lexend"/>
          <w:color w:val="242730"/>
          <w:sz w:val="20"/>
          <w:szCs w:val="20"/>
        </w:rPr>
        <w:t xml:space="preserve">Extended periods of sitting and computer work.</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8am to 5pm, Monday through Friday.</w:t>
      </w:r>
    </w:p>
    <w:p>
      <w:pPr>
        <w:pStyle w:val="ListParagraph"/>
        <w:numPr>
          <w:ilvl w:val="0"/>
          <w:numId w:val="1"/>
        </w:numPr>
        <w:spacing w:after="60" w:line="300"/>
      </w:pPr>
      <w:r>
        <w:rPr>
          <w:rFonts w:ascii="Lexend" w:cs="Arial" w:eastAsia="Arial" w:hAnsi="Lexend"/>
          <w:color w:val="242730"/>
          <w:sz w:val="20"/>
          <w:szCs w:val="20"/>
        </w:rPr>
        <w:t xml:space="preserve">Availability for occasional evening or weekend calls.</w:t>
      </w:r>
    </w:p>
    <w:p>
      <w:pPr>
        <w:pStyle w:val="ListParagraph"/>
        <w:numPr>
          <w:ilvl w:val="0"/>
          <w:numId w:val="1"/>
        </w:numPr>
        <w:spacing w:after="60" w:line="300"/>
      </w:pPr>
      <w:r>
        <w:rPr>
          <w:rFonts w:ascii="Lexend" w:cs="Arial" w:eastAsia="Arial" w:hAnsi="Lexend"/>
          <w:color w:val="242730"/>
          <w:sz w:val="20"/>
          <w:szCs w:val="20"/>
        </w:rPr>
        <w:t xml:space="preserve">On-call duties during peak re-engagement periods.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options for remote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match and retirement plan options.</w:t>
      </w:r>
    </w:p>
    <w:p>
      <w:pPr>
        <w:pStyle w:val="ListParagraph"/>
        <w:numPr>
          <w:ilvl w:val="0"/>
          <w:numId w:val="1"/>
        </w:numPr>
        <w:spacing w:after="60" w:line="300"/>
      </w:pPr>
      <w:r>
        <w:rPr>
          <w:rFonts w:ascii="Lexend" w:cs="Arial" w:eastAsia="Arial" w:hAnsi="Lexend"/>
          <w:color w:val="242730"/>
          <w:sz w:val="20"/>
          <w:szCs w:val="20"/>
        </w:rPr>
        <w:t xml:space="preserve">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growth. Our team thrives in an environment that values creativity, open communication, and mutual respect. We are committed to supporting the professional development of every employee while maintaining a customer-first approach in the home services industry. Join us to make a meaningful impact and advance your career in a supportive and dynamic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Rehash Specialist job description</dc:title>
  <dc:creator>HireBus</dc:creator>
  <dc:description>HireBus Role Blueprint: Rehash Specialist job description template for Handyman Services.</dc:description>
  <cp:lastModifiedBy>Un-named</cp:lastModifiedBy>
  <cp:revision>1</cp:revision>
  <dcterms:created xsi:type="dcterms:W3CDTF">2026-10-23T04:52:28.816Z</dcterms:created>
  <dcterms:modified xsi:type="dcterms:W3CDTF">2026-10-23T04:52:28.816Z</dcterms:modified>
</cp:coreProperties>
</file>

<file path=docProps/custom.xml><?xml version="1.0" encoding="utf-8"?>
<Properties xmlns="http://schemas.openxmlformats.org/officeDocument/2006/custom-properties" xmlns:vt="http://schemas.openxmlformats.org/officeDocument/2006/docPropsVTypes"/>
</file>