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leading and overseeing the hardscaping operations, ensuring each department meets performance, profitability, and quality standards. The General Manager will implement strategic initiatives, mentor department leaders, and drive growth while maintaining exceptional customer satisfaction and adherence to safety regulations.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coordinate multiple departments to ensure efficient operations and a unified approach to project management.</w:t>
      </w:r>
    </w:p>
    <w:p>
      <w:pPr>
        <w:pStyle w:val="ListParagraph"/>
        <w:numPr>
          <w:ilvl w:val="0"/>
          <w:numId w:val="1"/>
        </w:numPr>
        <w:spacing w:after="60" w:line="300"/>
      </w:pPr>
      <w:r>
        <w:rPr>
          <w:rFonts w:ascii="Lexend" w:cs="Arial" w:eastAsia="Arial" w:hAnsi="Lexend"/>
          <w:color w:val="242730"/>
          <w:sz w:val="20"/>
          <w:szCs w:val="20"/>
        </w:rPr>
        <w:t xml:space="preserve">Implement strategic plans to achieve profitability and sustainable business growth.</w:t>
      </w:r>
    </w:p>
    <w:p>
      <w:pPr>
        <w:pStyle w:val="ListParagraph"/>
        <w:numPr>
          <w:ilvl w:val="0"/>
          <w:numId w:val="1"/>
        </w:numPr>
        <w:spacing w:after="60" w:line="300"/>
      </w:pPr>
      <w:r>
        <w:rPr>
          <w:rFonts w:ascii="Lexend" w:cs="Arial" w:eastAsia="Arial" w:hAnsi="Lexend"/>
          <w:color w:val="242730"/>
          <w:sz w:val="20"/>
          <w:szCs w:val="20"/>
        </w:rPr>
        <w:t xml:space="preserve">Monitor financial performance and adjust operations to meet revenue and efficiency targets.</w:t>
      </w:r>
    </w:p>
    <w:p>
      <w:pPr>
        <w:pStyle w:val="ListParagraph"/>
        <w:numPr>
          <w:ilvl w:val="0"/>
          <w:numId w:val="1"/>
        </w:numPr>
        <w:spacing w:after="60" w:line="300"/>
      </w:pPr>
      <w:r>
        <w:rPr>
          <w:rFonts w:ascii="Lexend" w:cs="Arial" w:eastAsia="Arial" w:hAnsi="Lexend"/>
          <w:color w:val="242730"/>
          <w:sz w:val="20"/>
          <w:szCs w:val="20"/>
        </w:rPr>
        <w:t xml:space="preserve">Ensure compliance with industry best practices, safety standards, and legal requirements.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department heads to review project statuses and operational challenges.</w:t>
      </w:r>
    </w:p>
    <w:p>
      <w:pPr>
        <w:pStyle w:val="ListParagraph"/>
        <w:numPr>
          <w:ilvl w:val="0"/>
          <w:numId w:val="1"/>
        </w:numPr>
        <w:spacing w:after="60" w:line="300"/>
      </w:pPr>
      <w:r>
        <w:rPr>
          <w:rFonts w:ascii="Lexend" w:cs="Arial" w:eastAsia="Arial" w:hAnsi="Lexend"/>
          <w:color w:val="242730"/>
          <w:sz w:val="20"/>
          <w:szCs w:val="20"/>
        </w:rPr>
        <w:t xml:space="preserve">Review performance metrics and financial reports to track progress against targets.</w:t>
      </w:r>
    </w:p>
    <w:p>
      <w:pPr>
        <w:pStyle w:val="ListParagraph"/>
        <w:numPr>
          <w:ilvl w:val="0"/>
          <w:numId w:val="1"/>
        </w:numPr>
        <w:spacing w:after="60" w:line="300"/>
      </w:pPr>
      <w:r>
        <w:rPr>
          <w:rFonts w:ascii="Lexend" w:cs="Arial" w:eastAsia="Arial" w:hAnsi="Lexend"/>
          <w:color w:val="242730"/>
          <w:sz w:val="20"/>
          <w:szCs w:val="20"/>
        </w:rPr>
        <w:t xml:space="preserve">Meet with key clients and stakeholders to address service inquiries and nurture business relationships.</w:t>
      </w:r>
    </w:p>
    <w:p>
      <w:pPr>
        <w:pStyle w:val="ListParagraph"/>
        <w:numPr>
          <w:ilvl w:val="0"/>
          <w:numId w:val="1"/>
        </w:numPr>
        <w:spacing w:after="60" w:line="300"/>
      </w:pPr>
      <w:r>
        <w:rPr>
          <w:rFonts w:ascii="Lexend" w:cs="Arial" w:eastAsia="Arial" w:hAnsi="Lexend"/>
          <w:color w:val="242730"/>
          <w:sz w:val="20"/>
          <w:szCs w:val="20"/>
        </w:rPr>
        <w:t xml:space="preserve">Lead on-site visits to assess project quality, adherence to schedules, and to resolve operational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monthly revenue increase of 5%.</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customer rating of &gt;4.8 stars.</w:t>
      </w:r>
    </w:p>
    <w:p>
      <w:pPr>
        <w:pStyle w:val="ListParagraph"/>
        <w:numPr>
          <w:ilvl w:val="0"/>
          <w:numId w:val="1"/>
        </w:numPr>
        <w:spacing w:after="60" w:line="300"/>
      </w:pPr>
      <w:r>
        <w:rPr>
          <w:rFonts w:ascii="Lexend" w:cs="Arial" w:eastAsia="Arial" w:hAnsi="Lexend"/>
          <w:color w:val="242730"/>
          <w:sz w:val="20"/>
          <w:szCs w:val="20"/>
        </w:rPr>
        <w:t xml:space="preserve">Operational Efficiency: Attain a capacity efficiency rate of ≥90%.</w:t>
      </w:r>
    </w:p>
    <w:p>
      <w:pPr>
        <w:pStyle w:val="ListParagraph"/>
        <w:numPr>
          <w:ilvl w:val="0"/>
          <w:numId w:val="1"/>
        </w:numPr>
        <w:spacing w:after="60" w:line="300"/>
      </w:pPr>
      <w:r>
        <w:rPr>
          <w:rFonts w:ascii="Lexend" w:cs="Arial" w:eastAsia="Arial" w:hAnsi="Lexend"/>
          <w:color w:val="242730"/>
          <w:sz w:val="20"/>
          <w:szCs w:val="20"/>
        </w:rPr>
        <w:t xml:space="preserve">Profitability: Secure a gross margin of at least 25% on projects.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At least 7 years of experience in management roles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leadership skills with an ability to manage cross-functional teams effectively.</w:t>
      </w:r>
    </w:p>
    <w:p>
      <w:pPr>
        <w:pStyle w:val="ListParagraph"/>
        <w:numPr>
          <w:ilvl w:val="0"/>
          <w:numId w:val="1"/>
        </w:numPr>
        <w:spacing w:after="60" w:line="300"/>
      </w:pPr>
      <w:r>
        <w:rPr>
          <w:rFonts w:ascii="Lexend" w:cs="Arial" w:eastAsia="Arial" w:hAnsi="Lexend"/>
          <w:color w:val="242730"/>
          <w:sz w:val="20"/>
          <w:szCs w:val="20"/>
        </w:rPr>
        <w:t xml:space="preserve">Strong financial acumen and experience in budgeting, forecasting, and performance analysis.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hardscaping or broader landscaping industry with a successful track record.</w:t>
      </w:r>
    </w:p>
    <w:p>
      <w:pPr>
        <w:pStyle w:val="ListParagraph"/>
        <w:numPr>
          <w:ilvl w:val="0"/>
          <w:numId w:val="1"/>
        </w:numPr>
        <w:spacing w:after="60" w:line="300"/>
      </w:pPr>
      <w:r>
        <w:rPr>
          <w:rFonts w:ascii="Lexend" w:cs="Arial" w:eastAsia="Arial" w:hAnsi="Lexend"/>
          <w:color w:val="242730"/>
          <w:sz w:val="20"/>
          <w:szCs w:val="20"/>
        </w:rPr>
        <w:t xml:space="preserve">Hands-on involvement in project management and quality control in outdoor service operations.</w:t>
      </w:r>
    </w:p>
    <w:p>
      <w:pPr>
        <w:pStyle w:val="ListParagraph"/>
        <w:numPr>
          <w:ilvl w:val="0"/>
          <w:numId w:val="1"/>
        </w:numPr>
        <w:spacing w:after="60" w:line="300"/>
      </w:pPr>
      <w:r>
        <w:rPr>
          <w:rFonts w:ascii="Lexend" w:cs="Arial" w:eastAsia="Arial" w:hAnsi="Lexend"/>
          <w:color w:val="242730"/>
          <w:sz w:val="20"/>
          <w:szCs w:val="20"/>
        </w:rPr>
        <w:t xml:space="preserve">Prior responsibility for overseeing multiple teams or departments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technology to streamline daily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 and maintain a presence on active project sites.</w:t>
      </w:r>
    </w:p>
    <w:p>
      <w:pPr>
        <w:pStyle w:val="ListParagraph"/>
        <w:numPr>
          <w:ilvl w:val="0"/>
          <w:numId w:val="1"/>
        </w:numPr>
        <w:spacing w:after="60" w:line="300"/>
      </w:pPr>
      <w:r>
        <w:rPr>
          <w:rFonts w:ascii="Lexend" w:cs="Arial" w:eastAsia="Arial" w:hAnsi="Lexend"/>
          <w:color w:val="242730"/>
          <w:sz w:val="20"/>
          <w:szCs w:val="20"/>
        </w:rPr>
        <w:t xml:space="preserve">Comfortable working in varying outdoor weather conditions including heat and cold.</w:t>
      </w:r>
    </w:p>
    <w:p>
      <w:pPr>
        <w:pStyle w:val="ListParagraph"/>
        <w:numPr>
          <w:ilvl w:val="0"/>
          <w:numId w:val="1"/>
        </w:numPr>
        <w:spacing w:after="60" w:line="300"/>
      </w:pPr>
      <w:r>
        <w:rPr>
          <w:rFonts w:ascii="Lexend" w:cs="Arial" w:eastAsia="Arial" w:hAnsi="Lexend"/>
          <w:color w:val="242730"/>
          <w:sz w:val="20"/>
          <w:szCs w:val="20"/>
        </w:rPr>
        <w:t xml:space="preserve">Capacity to navigate uneven terrain and confined outdoor spaces during site inspections.</w:t>
      </w:r>
    </w:p>
    <w:p>
      <w:pPr>
        <w:pStyle w:val="ListParagraph"/>
        <w:numPr>
          <w:ilvl w:val="0"/>
          <w:numId w:val="1"/>
        </w:numPr>
        <w:spacing w:after="60" w:line="300"/>
      </w:pPr>
      <w:r>
        <w:rPr>
          <w:rFonts w:ascii="Lexend" w:cs="Arial" w:eastAsia="Arial" w:hAnsi="Lexend"/>
          <w:color w:val="242730"/>
          <w:sz w:val="20"/>
          <w:szCs w:val="20"/>
        </w:rPr>
        <w:t xml:space="preserve">Visual and auditory acuity to monitor detailed project safety and quality standards.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additional time required for on-site visits and project inspections.</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peak project periods or to address urgent issues.</w:t>
      </w:r>
    </w:p>
    <w:p>
      <w:pPr>
        <w:pStyle w:val="ListParagraph"/>
        <w:numPr>
          <w:ilvl w:val="0"/>
          <w:numId w:val="1"/>
        </w:numPr>
        <w:spacing w:after="60" w:line="300"/>
      </w:pPr>
      <w:r>
        <w:rPr>
          <w:rFonts w:ascii="Lexend" w:cs="Arial" w:eastAsia="Arial" w:hAnsi="Lexend"/>
          <w:color w:val="242730"/>
          <w:sz w:val="20"/>
          <w:szCs w:val="20"/>
        </w:rPr>
        <w:t xml:space="preserve">Occasional travel between multiple job sites within the designated region.</w:t>
      </w:r>
    </w:p>
    <w:p>
      <w:pPr>
        <w:pStyle w:val="ListParagraph"/>
        <w:numPr>
          <w:ilvl w:val="0"/>
          <w:numId w:val="1"/>
        </w:numPr>
        <w:spacing w:after="60" w:line="300"/>
      </w:pPr>
      <w:r>
        <w:rPr>
          <w:rFonts w:ascii="Lexend" w:cs="Arial" w:eastAsia="Arial" w:hAnsi="Lexend"/>
          <w:color w:val="242730"/>
          <w:sz w:val="20"/>
          <w:szCs w:val="20"/>
        </w:rPr>
        <w:t xml:space="preserve">On-call availability for critical operational emergencies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$90,000 to $120,000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achieving key revenue and efficiency goals.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excellence, collaboration, and continuous improvement. Our team is dedicated to transforming outdoor spaces through innovation and quality workmanship. We provide an environment where professional development is nurtured and every employee’s contribution is valued. Join us to grow your career and make a meaningful impact on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General Manager job description</dc:title>
  <dc:creator>HireBus</dc:creator>
  <dc:description>HireBus Role Blueprint: General Manager job description template for Hardscaping.</dc:description>
  <cp:lastModifiedBy>Un-named</cp:lastModifiedBy>
  <cp:revision>1</cp:revision>
  <dcterms:created xsi:type="dcterms:W3CDTF">2026-10-23T04:47:46.426Z</dcterms:created>
  <dcterms:modified xsi:type="dcterms:W3CDTF">2026-10-23T04:47:46.426Z</dcterms:modified>
</cp:coreProperties>
</file>

<file path=docProps/custom.xml><?xml version="1.0" encoding="utf-8"?>
<Properties xmlns="http://schemas.openxmlformats.org/officeDocument/2006/custom-properties" xmlns:vt="http://schemas.openxmlformats.org/officeDocument/2006/docPropsVTypes"/>
</file>