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Builder - General Manager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Operating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Oversee all aspects of home building operations while ensuring departments work cohesively to meet strategic targets and deliver exceptional quality products. Lead and inspire teams across departments, track KPIs, and maintain timely project completion. Foster a culture of continuous improvement and customer satisfaction within a growth-focused company.</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Direct and manage multiple departments including construction, quality control, customer service, and project management.</w:t>
      </w:r>
    </w:p>
    <w:p>
      <w:pPr>
        <w:pStyle w:val="ListParagraph"/>
        <w:numPr>
          <w:ilvl w:val="0"/>
          <w:numId w:val="1"/>
        </w:numPr>
        <w:spacing w:after="60" w:line="300"/>
      </w:pPr>
      <w:r>
        <w:rPr>
          <w:rFonts w:ascii="Lexend" w:cs="Arial" w:eastAsia="Arial" w:hAnsi="Lexend"/>
          <w:color w:val="242730"/>
          <w:sz w:val="20"/>
          <w:szCs w:val="20"/>
        </w:rPr>
        <w:t xml:space="preserve">Track and analyze key performance indicators (KPIs) to drive operational efficiency and productivity.</w:t>
      </w:r>
    </w:p>
    <w:p>
      <w:pPr>
        <w:pStyle w:val="ListParagraph"/>
        <w:numPr>
          <w:ilvl w:val="0"/>
          <w:numId w:val="1"/>
        </w:numPr>
        <w:spacing w:after="60" w:line="300"/>
      </w:pPr>
      <w:r>
        <w:rPr>
          <w:rFonts w:ascii="Lexend" w:cs="Arial" w:eastAsia="Arial" w:hAnsi="Lexend"/>
          <w:color w:val="242730"/>
          <w:sz w:val="20"/>
          <w:szCs w:val="20"/>
        </w:rPr>
        <w:t xml:space="preserve">Ensure build quality and adherence to design specifications, safety standards, and timelines.</w:t>
      </w:r>
    </w:p>
    <w:p>
      <w:pPr>
        <w:pStyle w:val="ListParagraph"/>
        <w:numPr>
          <w:ilvl w:val="0"/>
          <w:numId w:val="1"/>
        </w:numPr>
        <w:spacing w:after="60" w:line="300"/>
      </w:pPr>
      <w:r>
        <w:rPr>
          <w:rFonts w:ascii="Lexend" w:cs="Arial" w:eastAsia="Arial" w:hAnsi="Lexend"/>
          <w:color w:val="242730"/>
          <w:sz w:val="20"/>
          <w:szCs w:val="20"/>
        </w:rPr>
        <w:t xml:space="preserve">Collaborate with senior leadership in strategic planning and decision-making to achieve business goals.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daily operations and project progress to ensure deadlines and quality standards are met.</w:t>
      </w:r>
    </w:p>
    <w:p>
      <w:pPr>
        <w:pStyle w:val="ListParagraph"/>
        <w:numPr>
          <w:ilvl w:val="0"/>
          <w:numId w:val="1"/>
        </w:numPr>
        <w:spacing w:after="60" w:line="300"/>
      </w:pPr>
      <w:r>
        <w:rPr>
          <w:rFonts w:ascii="Lexend" w:cs="Arial" w:eastAsia="Arial" w:hAnsi="Lexend"/>
          <w:color w:val="242730"/>
          <w:sz w:val="20"/>
          <w:szCs w:val="20"/>
        </w:rPr>
        <w:t xml:space="preserve">Conduct regular meetings with department heads to review performance and address operational challenges.</w:t>
      </w:r>
    </w:p>
    <w:p>
      <w:pPr>
        <w:pStyle w:val="ListParagraph"/>
        <w:numPr>
          <w:ilvl w:val="0"/>
          <w:numId w:val="1"/>
        </w:numPr>
        <w:spacing w:after="60" w:line="300"/>
      </w:pPr>
      <w:r>
        <w:rPr>
          <w:rFonts w:ascii="Lexend" w:cs="Arial" w:eastAsia="Arial" w:hAnsi="Lexend"/>
          <w:color w:val="242730"/>
          <w:sz w:val="20"/>
          <w:szCs w:val="20"/>
        </w:rPr>
        <w:t xml:space="preserve">Engage with customers to gather feedback, resolve issues, and strengthen client relationships.</w:t>
      </w:r>
    </w:p>
    <w:p>
      <w:pPr>
        <w:pStyle w:val="ListParagraph"/>
        <w:numPr>
          <w:ilvl w:val="0"/>
          <w:numId w:val="1"/>
        </w:numPr>
        <w:spacing w:after="60" w:line="300"/>
      </w:pPr>
      <w:r>
        <w:rPr>
          <w:rFonts w:ascii="Lexend" w:cs="Arial" w:eastAsia="Arial" w:hAnsi="Lexend"/>
          <w:color w:val="242730"/>
          <w:sz w:val="20"/>
          <w:szCs w:val="20"/>
        </w:rPr>
        <w:t xml:space="preserve">Evaluate operational data and implement process improvements to enhance overall efficiency.</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On-time project completion rate: ≥ 95%.</w:t>
      </w:r>
    </w:p>
    <w:p>
      <w:pPr>
        <w:pStyle w:val="ListParagraph"/>
        <w:numPr>
          <w:ilvl w:val="0"/>
          <w:numId w:val="1"/>
        </w:numPr>
        <w:spacing w:after="60" w:line="300"/>
      </w:pPr>
      <w:r>
        <w:rPr>
          <w:rFonts w:ascii="Lexend" w:cs="Arial" w:eastAsia="Arial" w:hAnsi="Lexend"/>
          <w:color w:val="242730"/>
          <w:sz w:val="20"/>
          <w:szCs w:val="20"/>
        </w:rPr>
        <w:t xml:space="preserve">Customer satisfaction rating: &gt; 4.8 stars.</w:t>
      </w:r>
    </w:p>
    <w:p>
      <w:pPr>
        <w:pStyle w:val="ListParagraph"/>
        <w:numPr>
          <w:ilvl w:val="0"/>
          <w:numId w:val="1"/>
        </w:numPr>
        <w:spacing w:after="60" w:line="300"/>
      </w:pPr>
      <w:r>
        <w:rPr>
          <w:rFonts w:ascii="Lexend" w:cs="Arial" w:eastAsia="Arial" w:hAnsi="Lexend"/>
          <w:color w:val="242730"/>
          <w:sz w:val="20"/>
          <w:szCs w:val="20"/>
        </w:rPr>
        <w:t xml:space="preserve">Reduction in project rework or errors: &lt; 5%.</w:t>
      </w:r>
    </w:p>
    <w:p>
      <w:pPr>
        <w:pStyle w:val="ListParagraph"/>
        <w:numPr>
          <w:ilvl w:val="0"/>
          <w:numId w:val="1"/>
        </w:numPr>
        <w:spacing w:after="60" w:line="300"/>
      </w:pPr>
      <w:r>
        <w:rPr>
          <w:rFonts w:ascii="Lexend" w:cs="Arial" w:eastAsia="Arial" w:hAnsi="Lexend"/>
          <w:color w:val="242730"/>
          <w:sz w:val="20"/>
          <w:szCs w:val="20"/>
        </w:rPr>
        <w:t xml:space="preserve">Annual revenue growth: ≥ 10%.</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Construction Management, Engineering, or a related field.</w:t>
      </w:r>
    </w:p>
    <w:p>
      <w:pPr>
        <w:pStyle w:val="ListParagraph"/>
        <w:numPr>
          <w:ilvl w:val="0"/>
          <w:numId w:val="1"/>
        </w:numPr>
        <w:spacing w:after="60" w:line="300"/>
      </w:pPr>
      <w:r>
        <w:rPr>
          <w:rFonts w:ascii="Lexend" w:cs="Arial" w:eastAsia="Arial" w:hAnsi="Lexend"/>
          <w:color w:val="242730"/>
          <w:sz w:val="20"/>
          <w:szCs w:val="20"/>
        </w:rPr>
        <w:t xml:space="preserve">Minimum 8 years of management experience with at least 3 years in a senior leadership role.</w:t>
      </w:r>
    </w:p>
    <w:p>
      <w:pPr>
        <w:pStyle w:val="ListParagraph"/>
        <w:numPr>
          <w:ilvl w:val="0"/>
          <w:numId w:val="1"/>
        </w:numPr>
        <w:spacing w:after="60" w:line="300"/>
      </w:pPr>
      <w:r>
        <w:rPr>
          <w:rFonts w:ascii="Lexend" w:cs="Arial" w:eastAsia="Arial" w:hAnsi="Lexend"/>
          <w:color w:val="242730"/>
          <w:sz w:val="20"/>
          <w:szCs w:val="20"/>
        </w:rPr>
        <w:t xml:space="preserve">Strong leadership, strategic planning, and financial management skills.</w:t>
      </w:r>
    </w:p>
    <w:p>
      <w:pPr>
        <w:pStyle w:val="ListParagraph"/>
        <w:numPr>
          <w:ilvl w:val="0"/>
          <w:numId w:val="1"/>
        </w:numPr>
        <w:spacing w:after="60" w:line="300"/>
      </w:pPr>
      <w:r>
        <w:rPr>
          <w:rFonts w:ascii="Lexend" w:cs="Arial" w:eastAsia="Arial" w:hAnsi="Lexend"/>
          <w:color w:val="242730"/>
          <w:sz w:val="20"/>
          <w:szCs w:val="20"/>
        </w:rPr>
        <w:t xml:space="preserve">Excellent communication, problem-solving, and decision-making abilities.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in the home building or construction industry.</w:t>
      </w:r>
    </w:p>
    <w:p>
      <w:pPr>
        <w:pStyle w:val="ListParagraph"/>
        <w:numPr>
          <w:ilvl w:val="0"/>
          <w:numId w:val="1"/>
        </w:numPr>
        <w:spacing w:after="60" w:line="300"/>
      </w:pPr>
      <w:r>
        <w:rPr>
          <w:rFonts w:ascii="Lexend" w:cs="Arial" w:eastAsia="Arial" w:hAnsi="Lexend"/>
          <w:color w:val="242730"/>
          <w:sz w:val="20"/>
          <w:szCs w:val="20"/>
        </w:rPr>
        <w:t xml:space="preserve">Proven track record of managing cross-functional teams in a fast-paced environment.</w:t>
      </w:r>
    </w:p>
    <w:p>
      <w:pPr>
        <w:pStyle w:val="ListParagraph"/>
        <w:numPr>
          <w:ilvl w:val="0"/>
          <w:numId w:val="1"/>
        </w:numPr>
        <w:spacing w:after="60" w:line="300"/>
      </w:pPr>
      <w:r>
        <w:rPr>
          <w:rFonts w:ascii="Lexend" w:cs="Arial" w:eastAsia="Arial" w:hAnsi="Lexend"/>
          <w:color w:val="242730"/>
          <w:sz w:val="20"/>
          <w:szCs w:val="20"/>
        </w:rPr>
        <w:t xml:space="preserve">Familiarity with construction quality standards, building codes, and regulatory requirements.</w:t>
      </w:r>
    </w:p>
    <w:p>
      <w:pPr>
        <w:pStyle w:val="ListParagraph"/>
        <w:numPr>
          <w:ilvl w:val="0"/>
          <w:numId w:val="1"/>
        </w:numPr>
        <w:spacing w:after="60" w:line="300"/>
      </w:pPr>
      <w:r>
        <w:rPr>
          <w:rFonts w:ascii="Lexend" w:cs="Arial" w:eastAsia="Arial" w:hAnsi="Lexend"/>
          <w:color w:val="242730"/>
          <w:sz w:val="20"/>
          <w:szCs w:val="20"/>
        </w:rPr>
        <w:t xml:space="preserve">Previous involvement in project management or operation optimization initiatives.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navigate construction sites and office environments.</w:t>
      </w:r>
    </w:p>
    <w:p>
      <w:pPr>
        <w:pStyle w:val="ListParagraph"/>
        <w:numPr>
          <w:ilvl w:val="0"/>
          <w:numId w:val="1"/>
        </w:numPr>
        <w:spacing w:after="60" w:line="300"/>
      </w:pPr>
      <w:r>
        <w:rPr>
          <w:rFonts w:ascii="Lexend" w:cs="Arial" w:eastAsia="Arial" w:hAnsi="Lexend"/>
          <w:color w:val="242730"/>
          <w:sz w:val="20"/>
          <w:szCs w:val="20"/>
        </w:rPr>
        <w:t xml:space="preserve">Occasional requirement to lift materials or supplies up to 25 lbs.</w:t>
      </w:r>
    </w:p>
    <w:p>
      <w:pPr>
        <w:pStyle w:val="ListParagraph"/>
        <w:numPr>
          <w:ilvl w:val="0"/>
          <w:numId w:val="1"/>
        </w:numPr>
        <w:spacing w:after="60" w:line="300"/>
      </w:pPr>
      <w:r>
        <w:rPr>
          <w:rFonts w:ascii="Lexend" w:cs="Arial" w:eastAsia="Arial" w:hAnsi="Lexend"/>
          <w:color w:val="242730"/>
          <w:sz w:val="20"/>
          <w:szCs w:val="20"/>
        </w:rPr>
        <w:t xml:space="preserve">Comfortable working in varying environmental conditions including outdoor settings and on-site visits.</w:t>
      </w:r>
    </w:p>
    <w:p>
      <w:pPr>
        <w:pStyle w:val="ListParagraph"/>
        <w:numPr>
          <w:ilvl w:val="0"/>
          <w:numId w:val="1"/>
        </w:numPr>
        <w:spacing w:after="60" w:line="300"/>
      </w:pPr>
      <w:r>
        <w:rPr>
          <w:rFonts w:ascii="Lexend" w:cs="Arial" w:eastAsia="Arial" w:hAnsi="Lexend"/>
          <w:color w:val="242730"/>
          <w:sz w:val="20"/>
          <w:szCs w:val="20"/>
        </w:rPr>
        <w:t xml:space="preserve">Adept at standing, walking, and occasional bending or reaching.</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Regular 40-hour work week with occasional extended hours during peak project phases.</w:t>
      </w:r>
    </w:p>
    <w:p>
      <w:pPr>
        <w:pStyle w:val="ListParagraph"/>
        <w:numPr>
          <w:ilvl w:val="0"/>
          <w:numId w:val="1"/>
        </w:numPr>
        <w:spacing w:after="60" w:line="300"/>
      </w:pPr>
      <w:r>
        <w:rPr>
          <w:rFonts w:ascii="Lexend" w:cs="Arial" w:eastAsia="Arial" w:hAnsi="Lexend"/>
          <w:color w:val="242730"/>
          <w:sz w:val="20"/>
          <w:szCs w:val="20"/>
        </w:rPr>
        <w:t xml:space="preserve">On-site visits and inspections required weekly.</w:t>
      </w:r>
    </w:p>
    <w:p>
      <w:pPr>
        <w:pStyle w:val="ListParagraph"/>
        <w:numPr>
          <w:ilvl w:val="0"/>
          <w:numId w:val="1"/>
        </w:numPr>
        <w:spacing w:after="60" w:line="300"/>
      </w:pPr>
      <w:r>
        <w:rPr>
          <w:rFonts w:ascii="Lexend" w:cs="Arial" w:eastAsia="Arial" w:hAnsi="Lexend"/>
          <w:color w:val="242730"/>
          <w:sz w:val="20"/>
          <w:szCs w:val="20"/>
        </w:rPr>
        <w:t xml:space="preserve">Minimal travel may be necessary to meet with key stakeholders or attend industry events.</w:t>
      </w:r>
    </w:p>
    <w:p>
      <w:pPr>
        <w:pStyle w:val="ListParagraph"/>
        <w:numPr>
          <w:ilvl w:val="0"/>
          <w:numId w:val="1"/>
        </w:numPr>
        <w:spacing w:after="60" w:line="300"/>
      </w:pPr>
      <w:r>
        <w:rPr>
          <w:rFonts w:ascii="Lexend" w:cs="Arial" w:eastAsia="Arial" w:hAnsi="Lexend"/>
          <w:color w:val="242730"/>
          <w:sz w:val="20"/>
          <w:szCs w:val="20"/>
        </w:rPr>
        <w:t xml:space="preserve">Hybrid work flexibility available dependent on project demands.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$90,000 - $120,000 per year.</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plan with company match.</w:t>
      </w:r>
    </w:p>
    <w:p>
      <w:pPr>
        <w:pStyle w:val="ListParagraph"/>
        <w:numPr>
          <w:ilvl w:val="0"/>
          <w:numId w:val="1"/>
        </w:numPr>
        <w:spacing w:after="60" w:line="300"/>
      </w:pPr>
      <w:r>
        <w:rPr>
          <w:rFonts w:ascii="Lexend" w:cs="Arial" w:eastAsia="Arial" w:hAnsi="Lexend"/>
          <w:color w:val="242730"/>
          <w:sz w:val="20"/>
          <w:szCs w:val="20"/>
        </w:rPr>
        <w:t xml:space="preserve">Additional fringe benefits including paid time off and professional development programs.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Our company is committed to building quality homes and fostering a culture of innovation, collaboration, and continuous improvement.</w:t>
      </w:r>
    </w:p>
    <w:p>
      <w:pPr>
        <w:pStyle w:val="ListParagraph"/>
        <w:numPr>
          <w:ilvl w:val="0"/>
          <w:numId w:val="1"/>
        </w:numPr>
        <w:spacing w:after="60" w:line="300"/>
      </w:pPr>
      <w:r>
        <w:rPr>
          <w:rFonts w:ascii="Lexend" w:cs="Arial" w:eastAsia="Arial" w:hAnsi="Lexend"/>
          <w:color w:val="242730"/>
          <w:sz w:val="20"/>
          <w:szCs w:val="20"/>
        </w:rPr>
        <w:t xml:space="preserve">We value diversity, empower our employees to lead change, and invest in professional growth to help you achieve your full potential.</w:t>
      </w:r>
    </w:p>
    <w:p>
      <w:pPr>
        <w:pStyle w:val="ListParagraph"/>
        <w:numPr>
          <w:ilvl w:val="0"/>
          <w:numId w:val="1"/>
        </w:numPr>
        <w:spacing w:after="60" w:line="300"/>
      </w:pPr>
      <w:r>
        <w:rPr>
          <w:rFonts w:ascii="Lexend" w:cs="Arial" w:eastAsia="Arial" w:hAnsi="Lexend"/>
          <w:color w:val="242730"/>
          <w:sz w:val="20"/>
          <w:szCs w:val="20"/>
        </w:rPr>
        <w:t xml:space="preserve">We believe in teamwork, transparency, and creating an inclusive workplace where every voice matters.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hirebus.com/job-descriptions/home-builder/general-manager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1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Builder General Manager job description</dc:title>
  <dc:creator>HireBus</dc:creator>
  <dc:description>HireBus Role Blueprint: General Manager job description template for Home Builder.</dc:description>
  <cp:lastModifiedBy>Un-named</cp:lastModifiedBy>
  <cp:revision>1</cp:revision>
  <dcterms:created xsi:type="dcterms:W3CDTF">2026-10-23T04:48:33.055Z</dcterms:created>
  <dcterms:modified xsi:type="dcterms:W3CDTF">2026-10-23T04:48:33.055Z</dcterms:modified>
</cp:coreProperties>
</file>

<file path=docProps/custom.xml><?xml version="1.0" encoding="utf-8"?>
<Properties xmlns="http://schemas.openxmlformats.org/officeDocument/2006/custom-properties" xmlns:vt="http://schemas.openxmlformats.org/officeDocument/2006/docPropsVTypes"/>
</file>