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home-building process from start to finish while ensuring adherence to building codes and safety guidelines. Oversee project schedules, quality control, and logistics to meet client expectations and regulatory standards. Collaborate with cross-functional teams to drive efficiency and continuous improvement within the construction process. Uphold a culture of safety, quality workmanship, and innovation in every project.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all aspects of home construction from planning to final inspection.</w:t>
      </w:r>
    </w:p>
    <w:p>
      <w:pPr>
        <w:pStyle w:val="ListParagraph"/>
        <w:numPr>
          <w:ilvl w:val="0"/>
          <w:numId w:val="1"/>
        </w:numPr>
        <w:spacing w:after="60" w:line="300"/>
      </w:pPr>
      <w:r>
        <w:rPr>
          <w:rFonts w:ascii="Lexend" w:cs="Arial" w:eastAsia="Arial" w:hAnsi="Lexend"/>
          <w:color w:val="242730"/>
          <w:sz w:val="20"/>
          <w:szCs w:val="20"/>
        </w:rPr>
        <w:t xml:space="preserve">Ensure compliance with building codes, safety regulations, and industry standards at all construction sites.</w:t>
      </w:r>
    </w:p>
    <w:p>
      <w:pPr>
        <w:pStyle w:val="ListParagraph"/>
        <w:numPr>
          <w:ilvl w:val="0"/>
          <w:numId w:val="1"/>
        </w:numPr>
        <w:spacing w:after="60" w:line="300"/>
      </w:pPr>
      <w:r>
        <w:rPr>
          <w:rFonts w:ascii="Lexend" w:cs="Arial" w:eastAsia="Arial" w:hAnsi="Lexend"/>
          <w:color w:val="242730"/>
          <w:sz w:val="20"/>
          <w:szCs w:val="20"/>
        </w:rPr>
        <w:t xml:space="preserve">Monitor project budgets, timelines, and resource allocation to achieve operational targets.</w:t>
      </w:r>
    </w:p>
    <w:p>
      <w:pPr>
        <w:pStyle w:val="ListParagraph"/>
        <w:numPr>
          <w:ilvl w:val="0"/>
          <w:numId w:val="1"/>
        </w:numPr>
        <w:spacing w:after="60" w:line="300"/>
      </w:pPr>
      <w:r>
        <w:rPr>
          <w:rFonts w:ascii="Lexend" w:cs="Arial" w:eastAsia="Arial" w:hAnsi="Lexend"/>
          <w:color w:val="242730"/>
          <w:sz w:val="20"/>
          <w:szCs w:val="20"/>
        </w:rPr>
        <w:t xml:space="preserve">Implement corrective actions and process improvements when deviations from plans occur.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to monitor work progress and adherence to safety protocols.</w:t>
      </w:r>
    </w:p>
    <w:p>
      <w:pPr>
        <w:pStyle w:val="ListParagraph"/>
        <w:numPr>
          <w:ilvl w:val="0"/>
          <w:numId w:val="1"/>
        </w:numPr>
        <w:spacing w:after="60" w:line="300"/>
      </w:pPr>
      <w:r>
        <w:rPr>
          <w:rFonts w:ascii="Lexend" w:cs="Arial" w:eastAsia="Arial" w:hAnsi="Lexend"/>
          <w:color w:val="242730"/>
          <w:sz w:val="20"/>
          <w:szCs w:val="20"/>
        </w:rPr>
        <w:t xml:space="preserve">Coordinate with subcontractors, vendors, and on-site teams to resolve issues promptly.</w:t>
      </w:r>
    </w:p>
    <w:p>
      <w:pPr>
        <w:pStyle w:val="ListParagraph"/>
        <w:numPr>
          <w:ilvl w:val="0"/>
          <w:numId w:val="1"/>
        </w:numPr>
        <w:spacing w:after="60" w:line="300"/>
      </w:pPr>
      <w:r>
        <w:rPr>
          <w:rFonts w:ascii="Lexend" w:cs="Arial" w:eastAsia="Arial" w:hAnsi="Lexend"/>
          <w:color w:val="242730"/>
          <w:sz w:val="20"/>
          <w:szCs w:val="20"/>
        </w:rPr>
        <w:t xml:space="preserve">Review and update construction schedules and resource plans to maintain workflow efficiency.</w:t>
      </w:r>
    </w:p>
    <w:p>
      <w:pPr>
        <w:pStyle w:val="ListParagraph"/>
        <w:numPr>
          <w:ilvl w:val="0"/>
          <w:numId w:val="1"/>
        </w:numPr>
        <w:spacing w:after="60" w:line="300"/>
      </w:pPr>
      <w:r>
        <w:rPr>
          <w:rFonts w:ascii="Lexend" w:cs="Arial" w:eastAsia="Arial" w:hAnsi="Lexend"/>
          <w:color w:val="242730"/>
          <w:sz w:val="20"/>
          <w:szCs w:val="20"/>
        </w:rPr>
        <w:t xml:space="preserve">Communicate regularly with project stakeholders regarding progress, changes, and key decisions.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time.</w:t>
      </w:r>
    </w:p>
    <w:p>
      <w:pPr>
        <w:pStyle w:val="ListParagraph"/>
        <w:numPr>
          <w:ilvl w:val="0"/>
          <w:numId w:val="1"/>
        </w:numPr>
        <w:spacing w:after="60" w:line="300"/>
      </w:pPr>
      <w:r>
        <w:rPr>
          <w:rFonts w:ascii="Lexend" w:cs="Arial" w:eastAsia="Arial" w:hAnsi="Lexend"/>
          <w:color w:val="242730"/>
          <w:sz w:val="20"/>
          <w:szCs w:val="20"/>
        </w:rPr>
        <w:t xml:space="preserve">Safety Compliance: Achieve a recordable incident rate of less than 1%.</w:t>
      </w:r>
    </w:p>
    <w:p>
      <w:pPr>
        <w:pStyle w:val="ListParagraph"/>
        <w:numPr>
          <w:ilvl w:val="0"/>
          <w:numId w:val="1"/>
        </w:numPr>
        <w:spacing w:after="60" w:line="300"/>
      </w:pPr>
      <w:r>
        <w:rPr>
          <w:rFonts w:ascii="Lexend" w:cs="Arial" w:eastAsia="Arial" w:hAnsi="Lexend"/>
          <w:color w:val="242730"/>
          <w:sz w:val="20"/>
          <w:szCs w:val="20"/>
        </w:rPr>
        <w:t xml:space="preserve">Quality Control: Attain a post-construction inspection pass rate of over 98%.</w:t>
      </w:r>
    </w:p>
    <w:p>
      <w:pPr>
        <w:pStyle w:val="ListParagraph"/>
        <w:numPr>
          <w:ilvl w:val="0"/>
          <w:numId w:val="1"/>
        </w:numPr>
        <w:spacing w:after="60" w:line="300"/>
      </w:pPr>
      <w:r>
        <w:rPr>
          <w:rFonts w:ascii="Lexend" w:cs="Arial" w:eastAsia="Arial" w:hAnsi="Lexend"/>
          <w:color w:val="242730"/>
          <w:sz w:val="20"/>
          <w:szCs w:val="20"/>
        </w:rPr>
        <w:t xml:space="preserve">Budget Adherence: Maintain project cost variance within 5% of the estimated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or a related field.</w:t>
      </w:r>
    </w:p>
    <w:p>
      <w:pPr>
        <w:pStyle w:val="ListParagraph"/>
        <w:numPr>
          <w:ilvl w:val="0"/>
          <w:numId w:val="1"/>
        </w:numPr>
        <w:spacing w:after="60" w:line="300"/>
      </w:pPr>
      <w:r>
        <w:rPr>
          <w:rFonts w:ascii="Lexend" w:cs="Arial" w:eastAsia="Arial" w:hAnsi="Lexend"/>
          <w:color w:val="242730"/>
          <w:sz w:val="20"/>
          <w:szCs w:val="20"/>
        </w:rPr>
        <w:t xml:space="preserve">5+ years of experience in residential construction project management.</w:t>
      </w:r>
    </w:p>
    <w:p>
      <w:pPr>
        <w:pStyle w:val="ListParagraph"/>
        <w:numPr>
          <w:ilvl w:val="0"/>
          <w:numId w:val="1"/>
        </w:numPr>
        <w:spacing w:after="60" w:line="300"/>
      </w:pPr>
      <w:r>
        <w:rPr>
          <w:rFonts w:ascii="Lexend" w:cs="Arial" w:eastAsia="Arial" w:hAnsi="Lexend"/>
          <w:color w:val="242730"/>
          <w:sz w:val="20"/>
          <w:szCs w:val="20"/>
        </w:rPr>
        <w:t xml:space="preserve">Strong knowledge of building codes, safety standards, and regulatory compliance.</w:t>
      </w:r>
    </w:p>
    <w:p>
      <w:pPr>
        <w:pStyle w:val="ListParagraph"/>
        <w:numPr>
          <w:ilvl w:val="0"/>
          <w:numId w:val="1"/>
        </w:numPr>
        <w:spacing w:after="60" w:line="300"/>
      </w:pPr>
      <w:r>
        <w:rPr>
          <w:rFonts w:ascii="Lexend" w:cs="Arial" w:eastAsia="Arial" w:hAnsi="Lexend"/>
          <w:color w:val="242730"/>
          <w:sz w:val="20"/>
          <w:szCs w:val="20"/>
        </w:rPr>
        <w:t xml:space="preserve">Excellent leadership,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large-scale residential construction projects.</w:t>
      </w:r>
    </w:p>
    <w:p>
      <w:pPr>
        <w:pStyle w:val="ListParagraph"/>
        <w:numPr>
          <w:ilvl w:val="0"/>
          <w:numId w:val="1"/>
        </w:numPr>
        <w:spacing w:after="60" w:line="300"/>
      </w:pPr>
      <w:r>
        <w:rPr>
          <w:rFonts w:ascii="Lexend" w:cs="Arial" w:eastAsia="Arial" w:hAnsi="Lexend"/>
          <w:color w:val="242730"/>
          <w:sz w:val="20"/>
          <w:szCs w:val="20"/>
        </w:rPr>
        <w:t xml:space="preserve">Background in home building with a strong track record of successful project completions.</w:t>
      </w:r>
    </w:p>
    <w:p>
      <w:pPr>
        <w:pStyle w:val="ListParagraph"/>
        <w:numPr>
          <w:ilvl w:val="0"/>
          <w:numId w:val="1"/>
        </w:numPr>
        <w:spacing w:after="60" w:line="300"/>
      </w:pPr>
      <w:r>
        <w:rPr>
          <w:rFonts w:ascii="Lexend" w:cs="Arial" w:eastAsia="Arial" w:hAnsi="Lexend"/>
          <w:color w:val="242730"/>
          <w:sz w:val="20"/>
          <w:szCs w:val="20"/>
        </w:rPr>
        <w:t xml:space="preserve">Familiarity with modern construction technologies and project management software.</w:t>
      </w:r>
    </w:p>
    <w:p>
      <w:pPr>
        <w:pStyle w:val="ListParagraph"/>
        <w:numPr>
          <w:ilvl w:val="0"/>
          <w:numId w:val="1"/>
        </w:numPr>
        <w:spacing w:after="60" w:line="300"/>
      </w:pPr>
      <w:r>
        <w:rPr>
          <w:rFonts w:ascii="Lexend" w:cs="Arial" w:eastAsia="Arial" w:hAnsi="Lexend"/>
          <w:color w:val="242730"/>
          <w:sz w:val="20"/>
          <w:szCs w:val="20"/>
        </w:rPr>
        <w:t xml:space="preserve">Prior experience in mentoring and developing high-performance construction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navigate construction sites, including uneven terrain and variable weather conditions.</w:t>
      </w:r>
    </w:p>
    <w:p>
      <w:pPr>
        <w:pStyle w:val="ListParagraph"/>
        <w:numPr>
          <w:ilvl w:val="0"/>
          <w:numId w:val="1"/>
        </w:numPr>
        <w:spacing w:after="60" w:line="300"/>
      </w:pPr>
      <w:r>
        <w:rPr>
          <w:rFonts w:ascii="Lexend" w:cs="Arial" w:eastAsia="Arial" w:hAnsi="Lexend"/>
          <w:color w:val="242730"/>
          <w:sz w:val="20"/>
          <w:szCs w:val="20"/>
        </w:rPr>
        <w:t xml:space="preserve">Capacity to lift up to 25 pounds occasionally when required.</w:t>
      </w:r>
    </w:p>
    <w:p>
      <w:pPr>
        <w:pStyle w:val="ListParagraph"/>
        <w:numPr>
          <w:ilvl w:val="0"/>
          <w:numId w:val="1"/>
        </w:numPr>
        <w:spacing w:after="60" w:line="300"/>
      </w:pPr>
      <w:r>
        <w:rPr>
          <w:rFonts w:ascii="Lexend" w:cs="Arial" w:eastAsia="Arial" w:hAnsi="Lexend"/>
          <w:color w:val="242730"/>
          <w:sz w:val="20"/>
          <w:szCs w:val="20"/>
        </w:rPr>
        <w:t xml:space="preserve">Extended periods of standing, walking, and frequent movement around construction areas.</w:t>
      </w:r>
    </w:p>
    <w:p>
      <w:pPr>
        <w:pStyle w:val="ListParagraph"/>
        <w:numPr>
          <w:ilvl w:val="0"/>
          <w:numId w:val="1"/>
        </w:numPr>
        <w:spacing w:after="60" w:line="300"/>
      </w:pPr>
      <w:r>
        <w:rPr>
          <w:rFonts w:ascii="Lexend" w:cs="Arial" w:eastAsia="Arial" w:hAnsi="Lexend"/>
          <w:color w:val="242730"/>
          <w:sz w:val="20"/>
          <w:szCs w:val="20"/>
        </w:rPr>
        <w:t xml:space="preserve">Exposure to on-site hazards mitigated by the proper use of personal protective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primarily onsite with occasional time in an office setting for planning and coordination.</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7:30 AM to 4:30 PM, with some flexibility for project demands.</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Local travel between job sites and company office is expected on a regular basis.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$100,000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project milestones and safety benchmarks.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accountability, and collaboration.</w:t>
      </w:r>
    </w:p>
    <w:p>
      <w:pPr>
        <w:pStyle w:val="ListParagraph"/>
        <w:numPr>
          <w:ilvl w:val="0"/>
          <w:numId w:val="1"/>
        </w:numPr>
        <w:spacing w:after="60" w:line="300"/>
      </w:pPr>
      <w:r>
        <w:rPr>
          <w:rFonts w:ascii="Lexend" w:cs="Arial" w:eastAsia="Arial" w:hAnsi="Lexend"/>
          <w:color w:val="242730"/>
          <w:sz w:val="20"/>
          <w:szCs w:val="20"/>
        </w:rPr>
        <w:t xml:space="preserve">Our team is dedicated to providing exceptional service while fostering a supportive and inclusive work environment.</w:t>
      </w:r>
    </w:p>
    <w:p>
      <w:pPr>
        <w:pStyle w:val="ListParagraph"/>
        <w:numPr>
          <w:ilvl w:val="0"/>
          <w:numId w:val="1"/>
        </w:numPr>
        <w:spacing w:after="60" w:line="300"/>
      </w:pPr>
      <w:r>
        <w:rPr>
          <w:rFonts w:ascii="Lexend" w:cs="Arial" w:eastAsia="Arial" w:hAnsi="Lexend"/>
          <w:color w:val="242730"/>
          <w:sz w:val="20"/>
          <w:szCs w:val="20"/>
        </w:rPr>
        <w:t xml:space="preserve">We offer continuous opportunities for career development and personal growth.</w:t>
      </w:r>
    </w:p>
    <w:p>
      <w:pPr>
        <w:pStyle w:val="ListParagraph"/>
        <w:numPr>
          <w:ilvl w:val="0"/>
          <w:numId w:val="1"/>
        </w:numPr>
        <w:spacing w:after="60" w:line="300"/>
      </w:pPr>
      <w:r>
        <w:rPr>
          <w:rFonts w:ascii="Lexend" w:cs="Arial" w:eastAsia="Arial" w:hAnsi="Lexend"/>
          <w:color w:val="242730"/>
          <w:sz w:val="20"/>
          <w:szCs w:val="20"/>
        </w:rPr>
        <w:t xml:space="preserve">Join us to be part of a mission-driven organization committed to building quality homes and lasting community relationships.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Production Manager job description</dc:title>
  <dc:creator>HireBus</dc:creator>
  <dc:description>HireBus Role Blueprint: Production Manager job description template for Home Builder.</dc:description>
  <cp:lastModifiedBy>Un-named</cp:lastModifiedBy>
  <cp:revision>1</cp:revision>
  <dcterms:created xsi:type="dcterms:W3CDTF">2026-10-23T04:50:10.164Z</dcterms:created>
  <dcterms:modified xsi:type="dcterms:W3CDTF">2026-10-23T04:50:10.164Z</dcterms:modified>
</cp:coreProperties>
</file>

<file path=docProps/custom.xml><?xml version="1.0" encoding="utf-8"?>
<Properties xmlns="http://schemas.openxmlformats.org/officeDocument/2006/custom-properties" xmlns:vt="http://schemas.openxmlformats.org/officeDocument/2006/docPropsVTypes"/>
</file>