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execute home building projects by coordinating timelines, managing budgets, and facilitating stakeholder communications for large developments. Serve as the primary point of contact for project teams, ensuring successful project delivery and high-quality construction outcomes. Contribute to company growth by ensuring projects are completed on time, within scope, and in alignment with organizational objectives. Develop and implement project management best practices that drive efficiency and improve overall project performance.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maintain comprehensive project plans that align with strategic business goals.</w:t>
      </w:r>
    </w:p>
    <w:p>
      <w:pPr>
        <w:pStyle w:val="ListParagraph"/>
        <w:numPr>
          <w:ilvl w:val="0"/>
          <w:numId w:val="1"/>
        </w:numPr>
        <w:spacing w:after="60" w:line="300"/>
      </w:pPr>
      <w:r>
        <w:rPr>
          <w:rFonts w:ascii="Lexend" w:cs="Arial" w:eastAsia="Arial" w:hAnsi="Lexend"/>
          <w:color w:val="242730"/>
          <w:sz w:val="20"/>
          <w:szCs w:val="20"/>
        </w:rPr>
        <w:t xml:space="preserve">Manage project budgets, monitor expenditures, and ensure cost efficiency throughout the project lifecycle.</w:t>
      </w:r>
    </w:p>
    <w:p>
      <w:pPr>
        <w:pStyle w:val="ListParagraph"/>
        <w:numPr>
          <w:ilvl w:val="0"/>
          <w:numId w:val="1"/>
        </w:numPr>
        <w:spacing w:after="60" w:line="300"/>
      </w:pPr>
      <w:r>
        <w:rPr>
          <w:rFonts w:ascii="Lexend" w:cs="Arial" w:eastAsia="Arial" w:hAnsi="Lexend"/>
          <w:color w:val="242730"/>
          <w:sz w:val="20"/>
          <w:szCs w:val="20"/>
        </w:rPr>
        <w:t xml:space="preserve">Coordinate internal and external stakeholders, including contractors, clients, and regulatory bodies.</w:t>
      </w:r>
    </w:p>
    <w:p>
      <w:pPr>
        <w:pStyle w:val="ListParagraph"/>
        <w:numPr>
          <w:ilvl w:val="0"/>
          <w:numId w:val="1"/>
        </w:numPr>
        <w:spacing w:after="60" w:line="300"/>
      </w:pPr>
      <w:r>
        <w:rPr>
          <w:rFonts w:ascii="Lexend" w:cs="Arial" w:eastAsia="Arial" w:hAnsi="Lexend"/>
          <w:color w:val="242730"/>
          <w:sz w:val="20"/>
          <w:szCs w:val="20"/>
        </w:rPr>
        <w:t xml:space="preserve">Oversee daily project operations, ensuring timely completion of construction milestones.</w:t>
      </w:r>
    </w:p>
    <w:p>
      <w:pPr>
        <w:pStyle w:val="ListParagraph"/>
        <w:numPr>
          <w:ilvl w:val="0"/>
          <w:numId w:val="1"/>
        </w:numPr>
        <w:spacing w:after="60" w:line="300"/>
      </w:pPr>
      <w:r>
        <w:rPr>
          <w:rFonts w:ascii="Lexend" w:cs="Arial" w:eastAsia="Arial" w:hAnsi="Lexend"/>
          <w:color w:val="242730"/>
          <w:sz w:val="20"/>
          <w:szCs w:val="20"/>
        </w:rPr>
        <w:t xml:space="preserve">Mitigate risks by proactively identifying potential challenges and implementing effective solutions.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project meetings with construction teams and subcontractors to review progress and address concerns.</w:t>
      </w:r>
    </w:p>
    <w:p>
      <w:pPr>
        <w:pStyle w:val="ListParagraph"/>
        <w:numPr>
          <w:ilvl w:val="0"/>
          <w:numId w:val="1"/>
        </w:numPr>
        <w:spacing w:after="60" w:line="300"/>
      </w:pPr>
      <w:r>
        <w:rPr>
          <w:rFonts w:ascii="Lexend" w:cs="Arial" w:eastAsia="Arial" w:hAnsi="Lexend"/>
          <w:color w:val="242730"/>
          <w:sz w:val="20"/>
          <w:szCs w:val="20"/>
        </w:rPr>
        <w:t xml:space="preserve">Monitor project timelines using project management software and update stakeholders on milestone achievements.</w:t>
      </w:r>
    </w:p>
    <w:p>
      <w:pPr>
        <w:pStyle w:val="ListParagraph"/>
        <w:numPr>
          <w:ilvl w:val="0"/>
          <w:numId w:val="1"/>
        </w:numPr>
        <w:spacing w:after="60" w:line="300"/>
      </w:pPr>
      <w:r>
        <w:rPr>
          <w:rFonts w:ascii="Lexend" w:cs="Arial" w:eastAsia="Arial" w:hAnsi="Lexend"/>
          <w:color w:val="242730"/>
          <w:sz w:val="20"/>
          <w:szCs w:val="20"/>
        </w:rPr>
        <w:t xml:space="preserve">Review and process invoices, budget updates, and change orders.</w:t>
      </w:r>
    </w:p>
    <w:p>
      <w:pPr>
        <w:pStyle w:val="ListParagraph"/>
        <w:numPr>
          <w:ilvl w:val="0"/>
          <w:numId w:val="1"/>
        </w:numPr>
        <w:spacing w:after="60" w:line="300"/>
      </w:pPr>
      <w:r>
        <w:rPr>
          <w:rFonts w:ascii="Lexend" w:cs="Arial" w:eastAsia="Arial" w:hAnsi="Lexend"/>
          <w:color w:val="242730"/>
          <w:sz w:val="20"/>
          <w:szCs w:val="20"/>
        </w:rPr>
        <w:t xml:space="preserve">Engage with clients to provide progress reports and maintain high levels of satisfaction.</w:t>
      </w:r>
    </w:p>
    <w:p>
      <w:pPr>
        <w:pStyle w:val="ListParagraph"/>
        <w:numPr>
          <w:ilvl w:val="0"/>
          <w:numId w:val="1"/>
        </w:numPr>
        <w:spacing w:after="60" w:line="300"/>
      </w:pPr>
      <w:r>
        <w:rPr>
          <w:rFonts w:ascii="Lexend" w:cs="Arial" w:eastAsia="Arial" w:hAnsi="Lexend"/>
          <w:color w:val="242730"/>
          <w:sz w:val="20"/>
          <w:szCs w:val="20"/>
        </w:rPr>
        <w:t xml:space="preserve">Facilitate on-site inspections and quality control evaluations to ensure compliance with building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a 95% on-time completion rate.</w:t>
      </w:r>
    </w:p>
    <w:p>
      <w:pPr>
        <w:pStyle w:val="ListParagraph"/>
        <w:numPr>
          <w:ilvl w:val="0"/>
          <w:numId w:val="1"/>
        </w:numPr>
        <w:spacing w:after="60" w:line="300"/>
      </w:pPr>
      <w:r>
        <w:rPr>
          <w:rFonts w:ascii="Lexend" w:cs="Arial" w:eastAsia="Arial" w:hAnsi="Lexend"/>
          <w:color w:val="242730"/>
          <w:sz w:val="20"/>
          <w:szCs w:val="20"/>
        </w:rPr>
        <w:t xml:space="preserve">Budget Variance: Maintain budget variance below 5%.</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 customer satisfaction score of &gt;4.8 stars.</w:t>
      </w:r>
    </w:p>
    <w:p>
      <w:pPr>
        <w:pStyle w:val="ListParagraph"/>
        <w:numPr>
          <w:ilvl w:val="0"/>
          <w:numId w:val="1"/>
        </w:numPr>
        <w:spacing w:after="60" w:line="300"/>
      </w:pPr>
      <w:r>
        <w:rPr>
          <w:rFonts w:ascii="Lexend" w:cs="Arial" w:eastAsia="Arial" w:hAnsi="Lexend"/>
          <w:color w:val="242730"/>
          <w:sz w:val="20"/>
          <w:szCs w:val="20"/>
        </w:rPr>
        <w:t xml:space="preserve">Safety Compliance: Ensure 100% adherence to safety standards and regulations.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project management experience 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with a proven ability to manage diverse teams.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tools and software, such as MS Project or similar platforms.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large-scale residential development projects.</w:t>
      </w:r>
    </w:p>
    <w:p>
      <w:pPr>
        <w:pStyle w:val="ListParagraph"/>
        <w:numPr>
          <w:ilvl w:val="0"/>
          <w:numId w:val="1"/>
        </w:numPr>
        <w:spacing w:after="60" w:line="300"/>
      </w:pPr>
      <w:r>
        <w:rPr>
          <w:rFonts w:ascii="Lexend" w:cs="Arial" w:eastAsia="Arial" w:hAnsi="Lexend"/>
          <w:color w:val="242730"/>
          <w:sz w:val="20"/>
          <w:szCs w:val="20"/>
        </w:rPr>
        <w:t xml:space="preserve">Familiarity with local construction regulations and building codes.</w:t>
      </w:r>
    </w:p>
    <w:p>
      <w:pPr>
        <w:pStyle w:val="ListParagraph"/>
        <w:numPr>
          <w:ilvl w:val="0"/>
          <w:numId w:val="1"/>
        </w:numPr>
        <w:spacing w:after="60" w:line="300"/>
      </w:pPr>
      <w:r>
        <w:rPr>
          <w:rFonts w:ascii="Lexend" w:cs="Arial" w:eastAsia="Arial" w:hAnsi="Lexend"/>
          <w:color w:val="242730"/>
          <w:sz w:val="20"/>
          <w:szCs w:val="20"/>
        </w:rPr>
        <w:t xml:space="preserve">Hands-on experience with budgeting, scheduling, and contract negotiations in the home building industry.</w:t>
      </w:r>
    </w:p>
    <w:p>
      <w:pPr>
        <w:pStyle w:val="ListParagraph"/>
        <w:numPr>
          <w:ilvl w:val="0"/>
          <w:numId w:val="1"/>
        </w:numPr>
        <w:spacing w:after="60" w:line="300"/>
      </w:pPr>
      <w:r>
        <w:rPr>
          <w:rFonts w:ascii="Lexend" w:cs="Arial" w:eastAsia="Arial" w:hAnsi="Lexend"/>
          <w:color w:val="242730"/>
          <w:sz w:val="20"/>
          <w:szCs w:val="20"/>
        </w:rPr>
        <w:t xml:space="preserve">Exposure to innovative construction technologies and sustainable building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pounds during site visits.</w:t>
      </w:r>
    </w:p>
    <w:p>
      <w:pPr>
        <w:pStyle w:val="ListParagraph"/>
        <w:numPr>
          <w:ilvl w:val="0"/>
          <w:numId w:val="1"/>
        </w:numPr>
        <w:spacing w:after="60" w:line="300"/>
      </w:pPr>
      <w:r>
        <w:rPr>
          <w:rFonts w:ascii="Lexend" w:cs="Arial" w:eastAsia="Arial" w:hAnsi="Lexend"/>
          <w:color w:val="242730"/>
          <w:sz w:val="20"/>
          <w:szCs w:val="20"/>
        </w:rPr>
        <w:t xml:space="preserve">Capability to work in diverse environments including outdoor sites with variable weather conditions.</w:t>
      </w:r>
    </w:p>
    <w:p>
      <w:pPr>
        <w:pStyle w:val="ListParagraph"/>
        <w:numPr>
          <w:ilvl w:val="0"/>
          <w:numId w:val="1"/>
        </w:numPr>
        <w:spacing w:after="60" w:line="300"/>
      </w:pPr>
      <w:r>
        <w:rPr>
          <w:rFonts w:ascii="Lexend" w:cs="Arial" w:eastAsia="Arial" w:hAnsi="Lexend"/>
          <w:color w:val="242730"/>
          <w:sz w:val="20"/>
          <w:szCs w:val="20"/>
        </w:rPr>
        <w:t xml:space="preserve">Occasional requirement to walk, stand, and perform physical inspections on construction sites.</w:t>
      </w:r>
    </w:p>
    <w:p>
      <w:pPr>
        <w:pStyle w:val="ListParagraph"/>
        <w:numPr>
          <w:ilvl w:val="0"/>
          <w:numId w:val="1"/>
        </w:numPr>
        <w:spacing w:after="60" w:line="300"/>
      </w:pPr>
      <w:r>
        <w:rPr>
          <w:rFonts w:ascii="Lexend" w:cs="Arial" w:eastAsia="Arial" w:hAnsi="Lexend"/>
          <w:color w:val="242730"/>
          <w:sz w:val="20"/>
          <w:szCs w:val="20"/>
        </w:rPr>
        <w:t xml:space="preserve">Comfortable with extended periods of on-site supervision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or evening work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Regular travel to job sites and meetings with stakeholders.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$85,000 - $115,000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profit sharing.</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innovative, and supportive workplace environment that empowers our team to excel and grow.</w:t>
      </w:r>
    </w:p>
    <w:p>
      <w:pPr>
        <w:pStyle w:val="ListParagraph"/>
        <w:numPr>
          <w:ilvl w:val="0"/>
          <w:numId w:val="1"/>
        </w:numPr>
        <w:spacing w:after="60" w:line="300"/>
      </w:pPr>
      <w:r>
        <w:rPr>
          <w:rFonts w:ascii="Lexend" w:cs="Arial" w:eastAsia="Arial" w:hAnsi="Lexend"/>
          <w:color w:val="242730"/>
          <w:sz w:val="20"/>
          <w:szCs w:val="20"/>
        </w:rPr>
        <w:t xml:space="preserve">Our culture is built on mutual respect, continuous improvement, and a commitment to delivering quality service in every project.</w:t>
      </w:r>
    </w:p>
    <w:p>
      <w:pPr>
        <w:pStyle w:val="ListParagraph"/>
        <w:numPr>
          <w:ilvl w:val="0"/>
          <w:numId w:val="1"/>
        </w:numPr>
        <w:spacing w:after="60" w:line="300"/>
      </w:pPr>
      <w:r>
        <w:rPr>
          <w:rFonts w:ascii="Lexend" w:cs="Arial" w:eastAsia="Arial" w:hAnsi="Lexend"/>
          <w:color w:val="242730"/>
          <w:sz w:val="20"/>
          <w:szCs w:val="20"/>
        </w:rPr>
        <w:t xml:space="preserve">We encourage creativity and value the unique perspectives each employee brings to the table.</w:t>
      </w:r>
    </w:p>
    <w:p>
      <w:pPr>
        <w:pStyle w:val="ListParagraph"/>
        <w:numPr>
          <w:ilvl w:val="0"/>
          <w:numId w:val="1"/>
        </w:numPr>
        <w:spacing w:after="60" w:line="300"/>
      </w:pPr>
      <w:r>
        <w:rPr>
          <w:rFonts w:ascii="Lexend" w:cs="Arial" w:eastAsia="Arial" w:hAnsi="Lexend"/>
          <w:color w:val="242730"/>
          <w:sz w:val="20"/>
          <w:szCs w:val="20"/>
        </w:rPr>
        <w:t xml:space="preserve">Join us in our mission to build inspiring homes and vibrant communities with integrity and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Project Manager job description</dc:title>
  <dc:creator>HireBus</dc:creator>
  <dc:description>HireBus Role Blueprint: Project Manager job description template for Home Builder.</dc:description>
  <cp:lastModifiedBy>Un-named</cp:lastModifiedBy>
  <cp:revision>1</cp:revision>
  <dcterms:created xsi:type="dcterms:W3CDTF">2026-10-23T04:47:47.413Z</dcterms:created>
  <dcterms:modified xsi:type="dcterms:W3CDTF">2026-10-23T04:47:47.413Z</dcterms:modified>
</cp:coreProperties>
</file>

<file path=docProps/custom.xml><?xml version="1.0" encoding="utf-8"?>
<Properties xmlns="http://schemas.openxmlformats.org/officeDocument/2006/custom-properties" xmlns:vt="http://schemas.openxmlformats.org/officeDocument/2006/docPropsVTypes"/>
</file>