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Administrator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Administrator to run our licensed home health agency day to day and, where your state licenses it, our home care program. The governing body appoints you, and you report to it on surveys, complaints, and quality. You'll keep us ready for state surveys and accreditation, keep policies current, and make sure a qualified clinical manager is available whenever we're open.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the home health agency's day-to-day operations, as the Medicare Conditions of Participation require of an administrator.</w:t>
      </w:r>
    </w:p>
    <w:p>
      <w:pPr>
        <w:pStyle w:val="ListParagraph"/>
        <w:numPr>
          <w:ilvl w:val="0"/>
          <w:numId w:val="1"/>
        </w:numPr>
        <w:spacing w:after="60" w:line="300"/>
      </w:pPr>
      <w:r>
        <w:rPr>
          <w:rFonts w:ascii="Lexend" w:cs="Arial" w:eastAsia="Arial" w:hAnsi="Lexend"/>
          <w:color w:val="242730"/>
          <w:sz w:val="20"/>
          <w:szCs w:val="20"/>
        </w:rPr>
        <w:t xml:space="preserve">Make sure a qualified clinical manager is available during all operating hours, and name a qualified alternate in writing for when you're out.</w:t>
      </w:r>
    </w:p>
    <w:p>
      <w:pPr>
        <w:pStyle w:val="ListParagraph"/>
        <w:numPr>
          <w:ilvl w:val="0"/>
          <w:numId w:val="1"/>
        </w:numPr>
        <w:spacing w:after="60" w:line="300"/>
      </w:pPr>
      <w:r>
        <w:rPr>
          <w:rFonts w:ascii="Lexend" w:cs="Arial" w:eastAsia="Arial" w:hAnsi="Lexend"/>
          <w:color w:val="242730"/>
          <w:sz w:val="20"/>
          <w:szCs w:val="20"/>
        </w:rPr>
        <w:t xml:space="preserve">Lead the Director of Nursing, Office Manager, and Quality Improvement Coordinator.</w:t>
      </w:r>
    </w:p>
    <w:p>
      <w:pPr>
        <w:pStyle w:val="ListParagraph"/>
        <w:numPr>
          <w:ilvl w:val="0"/>
          <w:numId w:val="1"/>
        </w:numPr>
        <w:spacing w:after="60" w:line="300"/>
      </w:pPr>
      <w:r>
        <w:rPr>
          <w:rFonts w:ascii="Lexend" w:cs="Arial" w:eastAsia="Arial" w:hAnsi="Lexend"/>
          <w:color w:val="242730"/>
          <w:sz w:val="20"/>
          <w:szCs w:val="20"/>
        </w:rPr>
        <w:t xml:space="preserve">Keep the agency ready for state surveys and accreditation visits, and write and carry out the plan of correction when a survey finds problems.</w:t>
      </w:r>
    </w:p>
    <w:p>
      <w:pPr>
        <w:pStyle w:val="ListParagraph"/>
        <w:numPr>
          <w:ilvl w:val="0"/>
          <w:numId w:val="1"/>
        </w:numPr>
        <w:spacing w:after="60" w:line="300"/>
      </w:pPr>
      <w:r>
        <w:rPr>
          <w:rFonts w:ascii="Lexend" w:cs="Arial" w:eastAsia="Arial" w:hAnsi="Lexend"/>
          <w:color w:val="242730"/>
          <w:sz w:val="20"/>
          <w:szCs w:val="20"/>
        </w:rPr>
        <w:t xml:space="preserve">Keep policies current for patient rights, infection control, emergency preparedness, and complaints, and train staff on them.</w:t>
      </w:r>
    </w:p>
    <w:p>
      <w:pPr>
        <w:pStyle w:val="ListParagraph"/>
        <w:numPr>
          <w:ilvl w:val="0"/>
          <w:numId w:val="1"/>
        </w:numPr>
        <w:spacing w:after="60" w:line="300"/>
      </w:pPr>
      <w:r>
        <w:rPr>
          <w:rFonts w:ascii="Lexend" w:cs="Arial" w:eastAsia="Arial" w:hAnsi="Lexend"/>
          <w:color w:val="242730"/>
          <w:sz w:val="20"/>
          <w:szCs w:val="20"/>
        </w:rPr>
        <w:t xml:space="preserve">Investigate patient and family complaints, document the findings, and report to the state when the rules require it.</w:t>
      </w:r>
    </w:p>
    <w:p>
      <w:pPr>
        <w:pStyle w:val="ListParagraph"/>
        <w:numPr>
          <w:ilvl w:val="0"/>
          <w:numId w:val="1"/>
        </w:numPr>
        <w:spacing w:after="60" w:line="300"/>
      </w:pPr>
      <w:r>
        <w:rPr>
          <w:rFonts w:ascii="Lexend" w:cs="Arial" w:eastAsia="Arial" w:hAnsi="Lexend"/>
          <w:color w:val="242730"/>
          <w:sz w:val="20"/>
          <w:szCs w:val="20"/>
        </w:rPr>
        <w:t xml:space="preserve">Report to the governing body on survey results, complaints, and the quality program.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Meet with the Director of Nursing on admissions, staffing, and any patient safety concern.</w:t>
      </w:r>
    </w:p>
    <w:p>
      <w:pPr>
        <w:pStyle w:val="ListParagraph"/>
        <w:numPr>
          <w:ilvl w:val="0"/>
          <w:numId w:val="1"/>
        </w:numPr>
        <w:spacing w:after="60" w:line="300"/>
      </w:pPr>
      <w:r>
        <w:rPr>
          <w:rFonts w:ascii="Lexend" w:cs="Arial" w:eastAsia="Arial" w:hAnsi="Lexend"/>
          <w:color w:val="242730"/>
          <w:sz w:val="20"/>
          <w:szCs w:val="20"/>
        </w:rPr>
        <w:t xml:space="preserve">Review new complaints and incident reports and decide on next steps.</w:t>
      </w:r>
    </w:p>
    <w:p>
      <w:pPr>
        <w:pStyle w:val="ListParagraph"/>
        <w:numPr>
          <w:ilvl w:val="0"/>
          <w:numId w:val="1"/>
        </w:numPr>
        <w:spacing w:after="60" w:line="300"/>
      </w:pPr>
      <w:r>
        <w:rPr>
          <w:rFonts w:ascii="Lexend" w:cs="Arial" w:eastAsia="Arial" w:hAnsi="Lexend"/>
          <w:color w:val="242730"/>
          <w:sz w:val="20"/>
          <w:szCs w:val="20"/>
        </w:rPr>
        <w:t xml:space="preserve">Spot-check survey items such as personnel files, aide supervision records, and signed orders.</w:t>
      </w:r>
    </w:p>
    <w:p>
      <w:pPr>
        <w:pStyle w:val="ListParagraph"/>
        <w:numPr>
          <w:ilvl w:val="0"/>
          <w:numId w:val="1"/>
        </w:numPr>
        <w:spacing w:after="60" w:line="300"/>
      </w:pPr>
      <w:r>
        <w:rPr>
          <w:rFonts w:ascii="Lexend" w:cs="Arial" w:eastAsia="Arial" w:hAnsi="Lexend"/>
          <w:color w:val="242730"/>
          <w:sz w:val="20"/>
          <w:szCs w:val="20"/>
        </w:rPr>
        <w:t xml:space="preserve">Answer questions from the state, accrediting bodies, and payers.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State survey and accreditation deficiencies: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Complaints investigated within policy timelines: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Personnel files complete at audit: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Plans of correction closed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Policies reviewed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Meets your state's administrator requirements and the federal qualifications for an administrator of a Medicare-certified home health agency.</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supervisory or administrative experience in home health or another health care setting.</w:t>
      </w:r>
    </w:p>
    <w:p>
      <w:pPr>
        <w:pStyle w:val="ListParagraph"/>
        <w:numPr>
          <w:ilvl w:val="0"/>
          <w:numId w:val="1"/>
        </w:numPr>
        <w:spacing w:after="60" w:line="300"/>
      </w:pPr>
      <w:r>
        <w:rPr>
          <w:rFonts w:ascii="Lexend" w:cs="Arial" w:eastAsia="Arial" w:hAnsi="Lexend"/>
          <w:color w:val="242730"/>
          <w:sz w:val="20"/>
          <w:szCs w:val="20"/>
        </w:rPr>
        <w:t xml:space="preserve">Working knowledge of the Medicare home health Conditions of Participation and your state's home health licensing rules.</w:t>
      </w:r>
    </w:p>
    <w:p>
      <w:pPr>
        <w:pStyle w:val="ListParagraph"/>
        <w:numPr>
          <w:ilvl w:val="0"/>
          <w:numId w:val="1"/>
        </w:numPr>
        <w:spacing w:after="60" w:line="300"/>
      </w:pPr>
      <w:r>
        <w:rPr>
          <w:rFonts w:ascii="Lexend" w:cs="Arial" w:eastAsia="Arial" w:hAnsi="Lexend"/>
          <w:color w:val="242730"/>
          <w:sz w:val="20"/>
          <w:szCs w:val="20"/>
        </w:rPr>
        <w:t xml:space="preserve">Has prepared an agency or health care program for a survey or accreditation visit.</w:t>
      </w:r>
    </w:p>
    <w:p>
      <w:pPr>
        <w:pStyle w:val="ListParagraph"/>
        <w:numPr>
          <w:ilvl w:val="0"/>
          <w:numId w:val="1"/>
        </w:numPr>
        <w:spacing w:after="60" w:line="300"/>
      </w:pPr>
      <w:r>
        <w:rPr>
          <w:rFonts w:ascii="Lexend" w:cs="Arial" w:eastAsia="Arial" w:hAnsi="Lexend"/>
          <w:color w:val="242730"/>
          <w:sz w:val="20"/>
          <w:szCs w:val="20"/>
        </w:rPr>
        <w:t xml:space="preserve">Writes clear policies, complaint findings, and plans of correction.</w:t>
      </w:r>
    </w:p>
    <w:p>
      <w:pPr>
        <w:pStyle w:val="ListParagraph"/>
        <w:numPr>
          <w:ilvl w:val="0"/>
          <w:numId w:val="1"/>
        </w:numPr>
        <w:spacing w:after="60" w:line="300"/>
      </w:pPr>
      <w:r>
        <w:rPr>
          <w:rFonts w:ascii="Lexend" w:cs="Arial" w:eastAsia="Arial" w:hAnsi="Lexend"/>
          <w:color w:val="242730"/>
          <w:sz w:val="20"/>
          <w:szCs w:val="20"/>
        </w:rPr>
        <w:t xml:space="preserve">Knows how HIPAA applies to a home health office, its staff, and its records.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RN license, or a degree in health care administration.</w:t>
      </w:r>
    </w:p>
    <w:p>
      <w:pPr>
        <w:pStyle w:val="ListParagraph"/>
        <w:numPr>
          <w:ilvl w:val="0"/>
          <w:numId w:val="1"/>
        </w:numPr>
        <w:spacing w:after="60" w:line="300"/>
      </w:pPr>
      <w:r>
        <w:rPr>
          <w:rFonts w:ascii="Lexend" w:cs="Arial" w:eastAsia="Arial" w:hAnsi="Lexend"/>
          <w:color w:val="242730"/>
          <w:sz w:val="20"/>
          <w:szCs w:val="20"/>
        </w:rPr>
        <w:t xml:space="preserve">Has served as administrator or director of nursing at a Medicare-certified agency.</w:t>
      </w:r>
    </w:p>
    <w:p>
      <w:pPr>
        <w:pStyle w:val="ListParagraph"/>
        <w:numPr>
          <w:ilvl w:val="0"/>
          <w:numId w:val="1"/>
        </w:numPr>
        <w:spacing w:after="60" w:line="300"/>
      </w:pPr>
      <w:r>
        <w:rPr>
          <w:rFonts w:ascii="Lexend" w:cs="Arial" w:eastAsia="Arial" w:hAnsi="Lexend"/>
          <w:color w:val="242730"/>
          <w:sz w:val="20"/>
          <w:szCs w:val="20"/>
        </w:rPr>
        <w:t xml:space="preserve">Has worked under accreditation by The Joint Commission, CHAP, or ACHC.</w:t>
      </w:r>
    </w:p>
    <w:p>
      <w:pPr>
        <w:pStyle w:val="ListParagraph"/>
        <w:numPr>
          <w:ilvl w:val="0"/>
          <w:numId w:val="1"/>
        </w:numPr>
        <w:spacing w:after="60" w:line="300"/>
      </w:pPr>
      <w:r>
        <w:rPr>
          <w:rFonts w:ascii="Lexend" w:cs="Arial" w:eastAsia="Arial" w:hAnsi="Lexend"/>
          <w:color w:val="242730"/>
          <w:sz w:val="20"/>
          <w:szCs w:val="20"/>
        </w:rPr>
        <w:t xml:space="preserve">Has also run a licensed non-medical home care program.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for long periods.</w:t>
      </w:r>
    </w:p>
    <w:p>
      <w:pPr>
        <w:pStyle w:val="ListParagraph"/>
        <w:numPr>
          <w:ilvl w:val="0"/>
          <w:numId w:val="1"/>
        </w:numPr>
        <w:spacing w:after="60" w:line="300"/>
      </w:pPr>
      <w:r>
        <w:rPr>
          <w:rFonts w:ascii="Lexend" w:cs="Arial" w:eastAsia="Arial" w:hAnsi="Lexend"/>
          <w:color w:val="242730"/>
          <w:sz w:val="20"/>
          <w:szCs w:val="20"/>
        </w:rPr>
        <w:t xml:space="preserve">Occasional home visits with clinicians and travel to branch offices.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in </w:t>
      </w:r>
      <w:r>
        <w:rPr>
          <w:rFonts w:ascii="Lexend" w:cs="Arial" w:eastAsia="Arial" w:hAnsi="Lexend"/>
          <w:color w:val="242730"/>
          <w:sz w:val="20"/>
          <w:szCs w:val="20"/>
          <w:highlight w:val="yellow"/>
        </w:rPr>
        <w:t xml:space="preserve">[branch city]</w:t>
      </w:r>
      <w:r>
        <w:rPr>
          <w:rFonts w:ascii="Lexend" w:cs="Arial" w:eastAsia="Arial" w:hAnsi="Lexend"/>
          <w:color w:val="242730"/>
          <w:sz w:val="20"/>
          <w:szCs w:val="20"/>
        </w:rPr>
        <w:t xml:space="preserve">, during the agency's posted operating hours.</w:t>
      </w:r>
    </w:p>
    <w:p>
      <w:pPr>
        <w:pStyle w:val="ListParagraph"/>
        <w:numPr>
          <w:ilvl w:val="0"/>
          <w:numId w:val="1"/>
        </w:numPr>
        <w:spacing w:after="60" w:line="300"/>
      </w:pPr>
      <w:r>
        <w:rPr>
          <w:rFonts w:ascii="Lexend" w:cs="Arial" w:eastAsia="Arial" w:hAnsi="Lexend"/>
          <w:color w:val="242730"/>
          <w:sz w:val="20"/>
          <w:szCs w:val="20"/>
        </w:rPr>
        <w:t xml:space="preserve">On call for serious incidents and for surveys, which can arrive unannounced.</w:t>
      </w:r>
    </w:p>
    <w:p>
      <w:pPr>
        <w:pStyle w:val="ListParagraph"/>
        <w:numPr>
          <w:ilvl w:val="0"/>
          <w:numId w:val="1"/>
        </w:numPr>
        <w:spacing w:after="60" w:line="300"/>
      </w:pPr>
      <w:r>
        <w:rPr>
          <w:rFonts w:ascii="Lexend" w:cs="Arial" w:eastAsia="Arial" w:hAnsi="Lexend"/>
          <w:color w:val="242730"/>
          <w:sz w:val="20"/>
          <w:szCs w:val="20"/>
        </w:rPr>
        <w:t xml:space="preserve">Regular travel to other branches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administrator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hirebus.com/job-descriptions/home-healthcare/administrator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Administrator job description</dc:title>
  <dc:creator>HireBus</dc:creator>
  <dc:description>HireBus Role Blueprint: Administrator job description template for Home Healthcare.</dc:description>
  <cp:lastModifiedBy>Un-named</cp:lastModifiedBy>
  <cp:revision>1</cp:revision>
  <dcterms:created xsi:type="dcterms:W3CDTF">2026-10-20T17:10:33.204Z</dcterms:created>
  <dcterms:modified xsi:type="dcterms:W3CDTF">2026-10-20T17:10:33.204Z</dcterms:modified>
</cp:coreProperties>
</file>

<file path=docProps/custom.xml><?xml version="1.0" encoding="utf-8"?>
<Properties xmlns="http://schemas.openxmlformats.org/officeDocument/2006/custom-properties" xmlns:vt="http://schemas.openxmlformats.org/officeDocument/2006/docPropsVTypes"/>
</file>