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Healthcare - Physical Therapist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Clinical</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Director of Nursing</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Physical Therapist to treat home health patients where they live. You'll evaluate strength, balance, and fall risk in the home, set goals with the patient, teach home exercise programs, and recommend equipment and home changes. On therapy-only cases, you may open the case and complete the start of care OASIS.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Evaluate patients at home and write a therapy plan with goals and visit frequency for the physician to approve.</w:t>
      </w:r>
    </w:p>
    <w:p>
      <w:pPr>
        <w:pStyle w:val="ListParagraph"/>
        <w:numPr>
          <w:ilvl w:val="0"/>
          <w:numId w:val="1"/>
        </w:numPr>
        <w:spacing w:after="60" w:line="300"/>
      </w:pPr>
      <w:r>
        <w:rPr>
          <w:rFonts w:ascii="Lexend" w:cs="Arial" w:eastAsia="Arial" w:hAnsi="Lexend"/>
          <w:color w:val="242730"/>
          <w:sz w:val="20"/>
          <w:szCs w:val="20"/>
        </w:rPr>
        <w:t xml:space="preserve">Complete the start of care OASIS when therapy is the only service ordered, and reassess patients on the schedule our policy and Medicare rules set.</w:t>
      </w:r>
    </w:p>
    <w:p>
      <w:pPr>
        <w:pStyle w:val="ListParagraph"/>
        <w:numPr>
          <w:ilvl w:val="0"/>
          <w:numId w:val="1"/>
        </w:numPr>
        <w:spacing w:after="60" w:line="300"/>
      </w:pPr>
      <w:r>
        <w:rPr>
          <w:rFonts w:ascii="Lexend" w:cs="Arial" w:eastAsia="Arial" w:hAnsi="Lexend"/>
          <w:color w:val="242730"/>
          <w:sz w:val="20"/>
          <w:szCs w:val="20"/>
        </w:rPr>
        <w:t xml:space="preserve">Treat patients with gait, balance, and transfer training, strengthening, and home exercise programs.</w:t>
      </w:r>
    </w:p>
    <w:p>
      <w:pPr>
        <w:pStyle w:val="ListParagraph"/>
        <w:numPr>
          <w:ilvl w:val="0"/>
          <w:numId w:val="1"/>
        </w:numPr>
        <w:spacing w:after="60" w:line="300"/>
      </w:pPr>
      <w:r>
        <w:rPr>
          <w:rFonts w:ascii="Lexend" w:cs="Arial" w:eastAsia="Arial" w:hAnsi="Lexend"/>
          <w:color w:val="242730"/>
          <w:sz w:val="20"/>
          <w:szCs w:val="20"/>
        </w:rPr>
        <w:t xml:space="preserve">Assess fall risk and home safety, and recommend equipment such as grab bars, shower chairs, or walkers.</w:t>
      </w:r>
    </w:p>
    <w:p>
      <w:pPr>
        <w:pStyle w:val="ListParagraph"/>
        <w:numPr>
          <w:ilvl w:val="0"/>
          <w:numId w:val="1"/>
        </w:numPr>
        <w:spacing w:after="60" w:line="300"/>
      </w:pPr>
      <w:r>
        <w:rPr>
          <w:rFonts w:ascii="Lexend" w:cs="Arial" w:eastAsia="Arial" w:hAnsi="Lexend"/>
          <w:color w:val="242730"/>
          <w:sz w:val="20"/>
          <w:szCs w:val="20"/>
        </w:rPr>
        <w:t xml:space="preserve">Write aide care instructions and supervise aides when therapy is the patient's skilled service.</w:t>
      </w:r>
    </w:p>
    <w:p>
      <w:pPr>
        <w:pStyle w:val="ListParagraph"/>
        <w:numPr>
          <w:ilvl w:val="0"/>
          <w:numId w:val="1"/>
        </w:numPr>
        <w:spacing w:after="60" w:line="300"/>
      </w:pPr>
      <w:r>
        <w:rPr>
          <w:rFonts w:ascii="Lexend" w:cs="Arial" w:eastAsia="Arial" w:hAnsi="Lexend"/>
          <w:color w:val="242730"/>
          <w:sz w:val="20"/>
          <w:szCs w:val="20"/>
        </w:rPr>
        <w:t xml:space="preserve">Supervise our physical therapist assistants as your state's practice act requires.</w:t>
      </w:r>
    </w:p>
    <w:p>
      <w:pPr>
        <w:pStyle w:val="ListParagraph"/>
        <w:numPr>
          <w:ilvl w:val="0"/>
          <w:numId w:val="1"/>
        </w:numPr>
        <w:spacing w:after="60" w:line="300"/>
      </w:pPr>
      <w:r>
        <w:rPr>
          <w:rFonts w:ascii="Lexend" w:cs="Arial" w:eastAsia="Arial" w:hAnsi="Lexend"/>
          <w:color w:val="242730"/>
          <w:sz w:val="20"/>
          <w:szCs w:val="20"/>
        </w:rPr>
        <w:t xml:space="preserve">Coordinate with nurses, other therapists, and the physician.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Make </w:t>
      </w:r>
      <w:r>
        <w:rPr>
          <w:rFonts w:ascii="Lexend" w:cs="Arial" w:eastAsia="Arial" w:hAnsi="Lexend"/>
          <w:color w:val="242730"/>
          <w:sz w:val="20"/>
          <w:szCs w:val="20"/>
          <w:highlight w:val="yellow"/>
        </w:rPr>
        <w:t xml:space="preserve">[5–6]</w:t>
      </w:r>
      <w:r>
        <w:rPr>
          <w:rFonts w:ascii="Lexend" w:cs="Arial" w:eastAsia="Arial" w:hAnsi="Lexend"/>
          <w:color w:val="242730"/>
          <w:sz w:val="20"/>
          <w:szCs w:val="20"/>
        </w:rPr>
        <w:t xml:space="preserve"> home visits in your assigned area.</w:t>
      </w:r>
    </w:p>
    <w:p>
      <w:pPr>
        <w:pStyle w:val="ListParagraph"/>
        <w:numPr>
          <w:ilvl w:val="0"/>
          <w:numId w:val="1"/>
        </w:numPr>
        <w:spacing w:after="60" w:line="300"/>
      </w:pPr>
      <w:r>
        <w:rPr>
          <w:rFonts w:ascii="Lexend" w:cs="Arial" w:eastAsia="Arial" w:hAnsi="Lexend"/>
          <w:color w:val="242730"/>
          <w:sz w:val="20"/>
          <w:szCs w:val="20"/>
        </w:rPr>
        <w:t xml:space="preserve">Test balance and mobility with standard measures such as the Timed Up and Go.</w:t>
      </w:r>
    </w:p>
    <w:p>
      <w:pPr>
        <w:pStyle w:val="ListParagraph"/>
        <w:numPr>
          <w:ilvl w:val="0"/>
          <w:numId w:val="1"/>
        </w:numPr>
        <w:spacing w:after="60" w:line="300"/>
      </w:pPr>
      <w:r>
        <w:rPr>
          <w:rFonts w:ascii="Lexend" w:cs="Arial" w:eastAsia="Arial" w:hAnsi="Lexend"/>
          <w:color w:val="242730"/>
          <w:sz w:val="20"/>
          <w:szCs w:val="20"/>
        </w:rPr>
        <w:t xml:space="preserve">Teach patients and family members to do exercises and transfers safely between visits.</w:t>
      </w:r>
    </w:p>
    <w:p>
      <w:pPr>
        <w:pStyle w:val="ListParagraph"/>
        <w:numPr>
          <w:ilvl w:val="0"/>
          <w:numId w:val="1"/>
        </w:numPr>
        <w:spacing w:after="60" w:line="300"/>
      </w:pPr>
      <w:r>
        <w:rPr>
          <w:rFonts w:ascii="Lexend" w:cs="Arial" w:eastAsia="Arial" w:hAnsi="Lexend"/>
          <w:color w:val="242730"/>
          <w:sz w:val="20"/>
          <w:szCs w:val="20"/>
        </w:rPr>
        <w:t xml:space="preserve">Document visits at the point of care in </w:t>
      </w:r>
      <w:r>
        <w:rPr>
          <w:rFonts w:ascii="Lexend" w:cs="Arial" w:eastAsia="Arial" w:hAnsi="Lexend"/>
          <w:color w:val="242730"/>
          <w:sz w:val="20"/>
          <w:szCs w:val="20"/>
          <w:highlight w:val="yellow"/>
        </w:rPr>
        <w:t xml:space="preserve">[your EMR]</w:t>
      </w:r>
      <w:r>
        <w:rPr>
          <w:rFonts w:ascii="Lexend" w:cs="Arial" w:eastAsia="Arial" w:hAnsi="Lexend"/>
          <w:color w:val="242730"/>
          <w:sz w:val="20"/>
          <w:szCs w:val="20"/>
        </w:rPr>
        <w:t xml:space="preserve"> and send reassessment findings to the case manager.</w:t>
      </w:r>
    </w:p>
    <w:p>
      <w:pPr>
        <w:pStyle w:val="ListParagraph"/>
        <w:numPr>
          <w:ilvl w:val="0"/>
          <w:numId w:val="1"/>
        </w:numPr>
        <w:spacing w:after="60" w:line="300"/>
      </w:pPr>
      <w:r>
        <w:rPr>
          <w:rFonts w:ascii="Lexend" w:cs="Arial" w:eastAsia="Arial" w:hAnsi="Lexend"/>
          <w:color w:val="242730"/>
          <w:sz w:val="20"/>
          <w:szCs w:val="20"/>
        </w:rPr>
        <w:t xml:space="preserve">Call the physician's office to update orders when a patient's goals or visit frequency change.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Evaluations completed within policy: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Therapy reassessments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Improvement in patients' mobility scores: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Visit notes finished the same day: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Falls among patients on caseload: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Active </w:t>
      </w:r>
      <w:r>
        <w:rPr>
          <w:rFonts w:ascii="Lexend" w:cs="Arial" w:eastAsia="Arial" w:hAnsi="Lexend"/>
          <w:color w:val="242730"/>
          <w:sz w:val="20"/>
          <w:szCs w:val="20"/>
          <w:highlight w:val="yellow"/>
        </w:rPr>
        <w:t xml:space="preserve">[State]</w:t>
      </w:r>
      <w:r>
        <w:rPr>
          <w:rFonts w:ascii="Lexend" w:cs="Arial" w:eastAsia="Arial" w:hAnsi="Lexend"/>
          <w:color w:val="242730"/>
          <w:sz w:val="20"/>
          <w:szCs w:val="20"/>
        </w:rPr>
        <w:t xml:space="preserve"> physical therapist license, or a compact privilege through the PT Compact if your state is a member.</w:t>
      </w:r>
    </w:p>
    <w:p>
      <w:pPr>
        <w:pStyle w:val="ListParagraph"/>
        <w:numPr>
          <w:ilvl w:val="0"/>
          <w:numId w:val="1"/>
        </w:numPr>
        <w:spacing w:after="60" w:line="300"/>
      </w:pPr>
      <w:r>
        <w:rPr>
          <w:rFonts w:ascii="Lexend" w:cs="Arial" w:eastAsia="Arial" w:hAnsi="Lexend"/>
          <w:color w:val="242730"/>
          <w:sz w:val="20"/>
          <w:szCs w:val="20"/>
        </w:rPr>
        <w:t xml:space="preserve">Graduate of an accredited physical therapy program.</w:t>
      </w:r>
    </w:p>
    <w:p>
      <w:pPr>
        <w:pStyle w:val="ListParagraph"/>
        <w:numPr>
          <w:ilvl w:val="0"/>
          <w:numId w:val="1"/>
        </w:numPr>
        <w:spacing w:after="60" w:line="300"/>
      </w:pPr>
      <w:r>
        <w:rPr>
          <w:rFonts w:ascii="Lexend" w:cs="Arial" w:eastAsia="Arial" w:hAnsi="Lexend"/>
          <w:color w:val="242730"/>
          <w:sz w:val="20"/>
          <w:szCs w:val="20"/>
        </w:rPr>
        <w:t xml:space="preserve">Current CPR certification (BLS), or able to earn it before your first visit.</w:t>
      </w:r>
    </w:p>
    <w:p>
      <w:pPr>
        <w:pStyle w:val="ListParagraph"/>
        <w:numPr>
          <w:ilvl w:val="0"/>
          <w:numId w:val="1"/>
        </w:numPr>
        <w:spacing w:after="60" w:line="300"/>
      </w:pPr>
      <w:r>
        <w:rPr>
          <w:rFonts w:ascii="Lexend" w:cs="Arial" w:eastAsia="Arial" w:hAnsi="Lexend"/>
          <w:color w:val="242730"/>
          <w:sz w:val="20"/>
          <w:szCs w:val="20"/>
        </w:rPr>
        <w:t xml:space="preserve">Valid driver's license, auto insurance, and a reliable vehicle for daily home visits.</w:t>
      </w:r>
    </w:p>
    <w:p>
      <w:pPr>
        <w:pStyle w:val="ListParagraph"/>
        <w:numPr>
          <w:ilvl w:val="0"/>
          <w:numId w:val="1"/>
        </w:numPr>
        <w:spacing w:after="60" w:line="300"/>
      </w:pPr>
      <w:r>
        <w:rPr>
          <w:rFonts w:ascii="Lexend" w:cs="Arial" w:eastAsia="Arial" w:hAnsi="Lexend"/>
          <w:color w:val="242730"/>
          <w:sz w:val="20"/>
          <w:szCs w:val="20"/>
        </w:rPr>
        <w:t xml:space="preserve">Passes a background check as your state requires, and protects patient privacy under HIPAA.</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years of home health, outpatient orthopedic, or skilled nursing facility experience.</w:t>
      </w:r>
    </w:p>
    <w:p>
      <w:pPr>
        <w:pStyle w:val="ListParagraph"/>
        <w:numPr>
          <w:ilvl w:val="0"/>
          <w:numId w:val="1"/>
        </w:numPr>
        <w:spacing w:after="60" w:line="300"/>
      </w:pPr>
      <w:r>
        <w:rPr>
          <w:rFonts w:ascii="Lexend" w:cs="Arial" w:eastAsia="Arial" w:hAnsi="Lexend"/>
          <w:color w:val="242730"/>
          <w:sz w:val="20"/>
          <w:szCs w:val="20"/>
        </w:rPr>
        <w:t xml:space="preserve">OASIS experience on therapy-only admissions.</w:t>
      </w:r>
    </w:p>
    <w:p>
      <w:pPr>
        <w:pStyle w:val="ListParagraph"/>
        <w:numPr>
          <w:ilvl w:val="0"/>
          <w:numId w:val="1"/>
        </w:numPr>
        <w:spacing w:after="60" w:line="300"/>
      </w:pPr>
      <w:r>
        <w:rPr>
          <w:rFonts w:ascii="Lexend" w:cs="Arial" w:eastAsia="Arial" w:hAnsi="Lexend"/>
          <w:color w:val="242730"/>
          <w:sz w:val="20"/>
          <w:szCs w:val="20"/>
        </w:rPr>
        <w:t xml:space="preserve">Experience with vestibular, neurological, or post-surgical patients.</w:t>
      </w:r>
    </w:p>
    <w:p>
      <w:pPr>
        <w:pStyle w:val="ListParagraph"/>
        <w:numPr>
          <w:ilvl w:val="0"/>
          <w:numId w:val="1"/>
        </w:numPr>
        <w:spacing w:after="60" w:line="300"/>
      </w:pPr>
      <w:r>
        <w:rPr>
          <w:rFonts w:ascii="Lexend" w:cs="Arial" w:eastAsia="Arial" w:hAnsi="Lexend"/>
          <w:color w:val="242730"/>
          <w:sz w:val="20"/>
          <w:szCs w:val="20"/>
        </w:rPr>
        <w:t xml:space="preserve">Doctor of Physical Therapy (DPT) degree.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Guarding and assisting patients during gait and transfer training, lifting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 with equipment or help.</w:t>
      </w:r>
    </w:p>
    <w:p>
      <w:pPr>
        <w:pStyle w:val="ListParagraph"/>
        <w:numPr>
          <w:ilvl w:val="0"/>
          <w:numId w:val="1"/>
        </w:numPr>
        <w:spacing w:after="60" w:line="300"/>
      </w:pPr>
      <w:r>
        <w:rPr>
          <w:rFonts w:ascii="Lexend" w:cs="Arial" w:eastAsia="Arial" w:hAnsi="Lexend"/>
          <w:color w:val="242730"/>
          <w:sz w:val="20"/>
          <w:szCs w:val="20"/>
        </w:rPr>
        <w:t xml:space="preserve">Kneeling, squatting, bending, and climbing stairs in homes of all layouts.</w:t>
      </w:r>
    </w:p>
    <w:p>
      <w:pPr>
        <w:pStyle w:val="ListParagraph"/>
        <w:numPr>
          <w:ilvl w:val="0"/>
          <w:numId w:val="1"/>
        </w:numPr>
        <w:spacing w:after="60" w:line="300"/>
      </w:pPr>
      <w:r>
        <w:rPr>
          <w:rFonts w:ascii="Lexend" w:cs="Arial" w:eastAsia="Arial" w:hAnsi="Lexend"/>
          <w:color w:val="242730"/>
          <w:sz w:val="20"/>
          <w:szCs w:val="20"/>
        </w:rPr>
        <w:t xml:space="preserve">Driving between homes for much of the day.</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Patients' homes across </w:t>
      </w:r>
      <w:r>
        <w:rPr>
          <w:rFonts w:ascii="Lexend" w:cs="Arial" w:eastAsia="Arial" w:hAnsi="Lexend"/>
          <w:color w:val="242730"/>
          <w:sz w:val="20"/>
          <w:szCs w:val="20"/>
          <w:highlight w:val="yellow"/>
        </w:rPr>
        <w:t xml:space="preserve">[your service area]</w:t>
      </w:r>
      <w:r>
        <w:rPr>
          <w:rFonts w:ascii="Lexend" w:cs="Arial" w:eastAsia="Arial" w:hAnsi="Lexend"/>
          <w:color w:val="242730"/>
          <w:sz w:val="20"/>
          <w:szCs w:val="20"/>
        </w:rPr>
        <w:t xml:space="preserve">, with little office time.</w:t>
      </w:r>
    </w:p>
    <w:p>
      <w:pPr>
        <w:pStyle w:val="ListParagraph"/>
        <w:numPr>
          <w:ilvl w:val="0"/>
          <w:numId w:val="1"/>
        </w:numPr>
        <w:spacing w:after="60" w:line="300"/>
      </w:pPr>
      <w:r>
        <w:rPr>
          <w:rFonts w:ascii="Lexend" w:cs="Arial" w:eastAsia="Arial" w:hAnsi="Lexend"/>
          <w:color w:val="242730"/>
          <w:sz w:val="20"/>
          <w:szCs w:val="20"/>
        </w:rPr>
        <w:t xml:space="preserve">A flexible day built around your visit list: </w:t>
      </w:r>
      <w:r>
        <w:rPr>
          <w:rFonts w:ascii="Lexend" w:cs="Arial" w:eastAsia="Arial" w:hAnsi="Lexend"/>
          <w:color w:val="242730"/>
          <w:sz w:val="20"/>
          <w:szCs w:val="20"/>
          <w:highlight w:val="yellow"/>
        </w:rPr>
        <w:t xml:space="preserve">[your hours and visit expectations]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Homes may have pets, smoking, poor lighting, or furniture in the way of a walker.</w:t>
      </w:r>
    </w:p>
    <w:p>
      <w:pPr>
        <w:pStyle w:val="ListParagraph"/>
        <w:numPr>
          <w:ilvl w:val="0"/>
          <w:numId w:val="1"/>
        </w:numPr>
        <w:spacing w:after="60" w:line="300"/>
      </w:pPr>
      <w:r>
        <w:rPr>
          <w:rFonts w:ascii="Lexend" w:cs="Arial" w:eastAsia="Arial" w:hAnsi="Lexend"/>
          <w:color w:val="242730"/>
          <w:sz w:val="20"/>
          <w:szCs w:val="20"/>
        </w:rPr>
        <w:t xml:space="preserve">Mileage: </w:t>
      </w:r>
      <w:r>
        <w:rPr>
          <w:rFonts w:ascii="Lexend" w:cs="Arial" w:eastAsia="Arial" w:hAnsi="Lexend"/>
          <w:color w:val="242730"/>
          <w:sz w:val="20"/>
          <w:szCs w:val="20"/>
          <w:highlight w:val="yellow"/>
        </w:rPr>
        <w:t xml:space="preserve">[your mileage policy]</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physical therapist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hirebus.com/job-descriptions/home-healthcare/physical-therapist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8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Healthcare Physical Therapist job description</dc:title>
  <dc:creator>HireBus</dc:creator>
  <dc:description>HireBus Role Blueprint: Physical Therapist job description template for Home Healthcare.</dc:description>
  <cp:lastModifiedBy>Un-named</cp:lastModifiedBy>
  <cp:revision>1</cp:revision>
  <dcterms:created xsi:type="dcterms:W3CDTF">2026-10-20T17:07:56.928Z</dcterms:created>
  <dcterms:modified xsi:type="dcterms:W3CDTF">2026-10-20T17:07:56.928Z</dcterms:modified>
</cp:coreProperties>
</file>

<file path=docProps/custom.xml><?xml version="1.0" encoding="utf-8"?>
<Properties xmlns="http://schemas.openxmlformats.org/officeDocument/2006/custom-properties" xmlns:vt="http://schemas.openxmlformats.org/officeDocument/2006/docPropsVTypes"/>
</file>