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Healthcare - Recruiter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Human Resources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HR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 Recruiter to keep aides, caregivers, nurses, and therapists coming in the door. You'll post jobs by county and shift, call applicants quickly, schedule interviews and orientation, and work with the Scheduler so hiring follows where new patients and clients need care.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Post and update job ads for each role, county, and shift.</w:t>
      </w:r>
    </w:p>
    <w:p>
      <w:pPr>
        <w:pStyle w:val="ListParagraph"/>
        <w:numPr>
          <w:ilvl w:val="0"/>
          <w:numId w:val="1"/>
        </w:numPr>
        <w:spacing w:after="60" w:line="300"/>
      </w:pPr>
      <w:r>
        <w:rPr>
          <w:rFonts w:ascii="Lexend" w:cs="Arial" w:eastAsia="Arial" w:hAnsi="Lexend"/>
          <w:color w:val="242730"/>
          <w:sz w:val="20"/>
          <w:szCs w:val="20"/>
        </w:rPr>
        <w:t xml:space="preserve">Call applicants quickly, ask about availability, transportation, and experience, and book interviews.</w:t>
      </w:r>
    </w:p>
    <w:p>
      <w:pPr>
        <w:pStyle w:val="ListParagraph"/>
        <w:numPr>
          <w:ilvl w:val="0"/>
          <w:numId w:val="1"/>
        </w:numPr>
        <w:spacing w:after="60" w:line="300"/>
      </w:pPr>
      <w:r>
        <w:rPr>
          <w:rFonts w:ascii="Lexend" w:cs="Arial" w:eastAsia="Arial" w:hAnsi="Lexend"/>
          <w:color w:val="242730"/>
          <w:sz w:val="20"/>
          <w:szCs w:val="20"/>
        </w:rPr>
        <w:t xml:space="preserve">Recruit nurses and therapists through schools, job boards, employee referrals, and professional networks.</w:t>
      </w:r>
    </w:p>
    <w:p>
      <w:pPr>
        <w:pStyle w:val="ListParagraph"/>
        <w:numPr>
          <w:ilvl w:val="0"/>
          <w:numId w:val="1"/>
        </w:numPr>
        <w:spacing w:after="60" w:line="300"/>
      </w:pPr>
      <w:r>
        <w:rPr>
          <w:rFonts w:ascii="Lexend" w:cs="Arial" w:eastAsia="Arial" w:hAnsi="Lexend"/>
          <w:color w:val="242730"/>
          <w:sz w:val="20"/>
          <w:szCs w:val="20"/>
        </w:rPr>
        <w:t xml:space="preserve">Build relationships with CNA and home health aide training programs, nursing schools, and workforce centers.</w:t>
      </w:r>
    </w:p>
    <w:p>
      <w:pPr>
        <w:pStyle w:val="ListParagraph"/>
        <w:numPr>
          <w:ilvl w:val="0"/>
          <w:numId w:val="1"/>
        </w:numPr>
        <w:spacing w:after="60" w:line="300"/>
      </w:pPr>
      <w:r>
        <w:rPr>
          <w:rFonts w:ascii="Lexend" w:cs="Arial" w:eastAsia="Arial" w:hAnsi="Lexend"/>
          <w:color w:val="242730"/>
          <w:sz w:val="20"/>
          <w:szCs w:val="20"/>
        </w:rPr>
        <w:t xml:space="preserve">Schedule orientation classes and hand new hires to HR for background checks, credential checks, and paperwork.</w:t>
      </w:r>
    </w:p>
    <w:p>
      <w:pPr>
        <w:pStyle w:val="ListParagraph"/>
        <w:numPr>
          <w:ilvl w:val="0"/>
          <w:numId w:val="1"/>
        </w:numPr>
        <w:spacing w:after="60" w:line="300"/>
      </w:pPr>
      <w:r>
        <w:rPr>
          <w:rFonts w:ascii="Lexend" w:cs="Arial" w:eastAsia="Arial" w:hAnsi="Lexend"/>
          <w:color w:val="242730"/>
          <w:sz w:val="20"/>
          <w:szCs w:val="20"/>
        </w:rPr>
        <w:t xml:space="preserve">Work with the Scheduler and Office Manager on hard-to-staff areas and shifts.</w:t>
      </w:r>
    </w:p>
    <w:p>
      <w:pPr>
        <w:pStyle w:val="ListParagraph"/>
        <w:numPr>
          <w:ilvl w:val="0"/>
          <w:numId w:val="1"/>
        </w:numPr>
        <w:spacing w:after="60" w:line="300"/>
      </w:pPr>
      <w:r>
        <w:rPr>
          <w:rFonts w:ascii="Lexend" w:cs="Arial" w:eastAsia="Arial" w:hAnsi="Lexend"/>
          <w:color w:val="242730"/>
          <w:sz w:val="20"/>
          <w:szCs w:val="20"/>
        </w:rPr>
        <w:t xml:space="preserve">Track applicants, sources, and hires in </w:t>
      </w:r>
      <w:r>
        <w:rPr>
          <w:rFonts w:ascii="Lexend" w:cs="Arial" w:eastAsia="Arial" w:hAnsi="Lexend"/>
          <w:color w:val="242730"/>
          <w:sz w:val="20"/>
          <w:szCs w:val="20"/>
          <w:highlight w:val="yellow"/>
        </w:rPr>
        <w:t xml:space="preserve">[your applicant tracking system]</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new applications and call back the strongest applicants the same day.</w:t>
      </w:r>
    </w:p>
    <w:p>
      <w:pPr>
        <w:pStyle w:val="ListParagraph"/>
        <w:numPr>
          <w:ilvl w:val="0"/>
          <w:numId w:val="1"/>
        </w:numPr>
        <w:spacing w:after="60" w:line="300"/>
      </w:pPr>
      <w:r>
        <w:rPr>
          <w:rFonts w:ascii="Lexend" w:cs="Arial" w:eastAsia="Arial" w:hAnsi="Lexend"/>
          <w:color w:val="242730"/>
          <w:sz w:val="20"/>
          <w:szCs w:val="20"/>
        </w:rPr>
        <w:t xml:space="preserve">Hold interviews in person or by video.</w:t>
      </w:r>
    </w:p>
    <w:p>
      <w:pPr>
        <w:pStyle w:val="ListParagraph"/>
        <w:numPr>
          <w:ilvl w:val="0"/>
          <w:numId w:val="1"/>
        </w:numPr>
        <w:spacing w:after="60" w:line="300"/>
      </w:pPr>
      <w:r>
        <w:rPr>
          <w:rFonts w:ascii="Lexend" w:cs="Arial" w:eastAsia="Arial" w:hAnsi="Lexend"/>
          <w:color w:val="242730"/>
          <w:sz w:val="20"/>
          <w:szCs w:val="20"/>
        </w:rPr>
        <w:t xml:space="preserve">Check the list of open cases and shifts with the Scheduler.</w:t>
      </w:r>
    </w:p>
    <w:p>
      <w:pPr>
        <w:pStyle w:val="ListParagraph"/>
        <w:numPr>
          <w:ilvl w:val="0"/>
          <w:numId w:val="1"/>
        </w:numPr>
        <w:spacing w:after="60" w:line="300"/>
      </w:pPr>
      <w:r>
        <w:rPr>
          <w:rFonts w:ascii="Lexend" w:cs="Arial" w:eastAsia="Arial" w:hAnsi="Lexend"/>
          <w:color w:val="242730"/>
          <w:sz w:val="20"/>
          <w:szCs w:val="20"/>
        </w:rPr>
        <w:t xml:space="preserve">Follow up with candidates waiting on paperwork, background checks, or orientation.</w:t>
      </w:r>
    </w:p>
    <w:p>
      <w:pPr>
        <w:pStyle w:val="ListParagraph"/>
        <w:numPr>
          <w:ilvl w:val="0"/>
          <w:numId w:val="1"/>
        </w:numPr>
        <w:spacing w:after="60" w:line="300"/>
      </w:pPr>
      <w:r>
        <w:rPr>
          <w:rFonts w:ascii="Lexend" w:cs="Arial" w:eastAsia="Arial" w:hAnsi="Lexend"/>
          <w:color w:val="242730"/>
          <w:sz w:val="20"/>
          <w:szCs w:val="20"/>
        </w:rPr>
        <w:t xml:space="preserve">Remind new hires about orientation and their first visit.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 from application to first contact: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Hires per month by role: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Applicants who show up for orientation: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New-hire retention: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Cost per hire: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of recruiting, ideally high-volume hourly or health care recruiting.</w:t>
      </w:r>
    </w:p>
    <w:p>
      <w:pPr>
        <w:pStyle w:val="ListParagraph"/>
        <w:numPr>
          <w:ilvl w:val="0"/>
          <w:numId w:val="1"/>
        </w:numPr>
        <w:spacing w:after="60" w:line="300"/>
      </w:pPr>
      <w:r>
        <w:rPr>
          <w:rFonts w:ascii="Lexend" w:cs="Arial" w:eastAsia="Arial" w:hAnsi="Lexend"/>
          <w:color w:val="242730"/>
          <w:sz w:val="20"/>
          <w:szCs w:val="20"/>
        </w:rPr>
        <w:t xml:space="preserve">Comfortable on the phone all day, with text and email follow-up.</w:t>
      </w:r>
    </w:p>
    <w:p>
      <w:pPr>
        <w:pStyle w:val="ListParagraph"/>
        <w:numPr>
          <w:ilvl w:val="0"/>
          <w:numId w:val="1"/>
        </w:numPr>
        <w:spacing w:after="60" w:line="300"/>
      </w:pPr>
      <w:r>
        <w:rPr>
          <w:rFonts w:ascii="Lexend" w:cs="Arial" w:eastAsia="Arial" w:hAnsi="Lexend"/>
          <w:color w:val="242730"/>
          <w:sz w:val="20"/>
          <w:szCs w:val="20"/>
        </w:rPr>
        <w:t xml:space="preserve">Organized with an applicant tracking system and a full calendar of interviews.</w:t>
      </w:r>
    </w:p>
    <w:p>
      <w:pPr>
        <w:pStyle w:val="ListParagraph"/>
        <w:numPr>
          <w:ilvl w:val="0"/>
          <w:numId w:val="1"/>
        </w:numPr>
        <w:spacing w:after="60" w:line="300"/>
      </w:pPr>
      <w:r>
        <w:rPr>
          <w:rFonts w:ascii="Lexend" w:cs="Arial" w:eastAsia="Arial" w:hAnsi="Lexend"/>
          <w:color w:val="242730"/>
          <w:sz w:val="20"/>
          <w:szCs w:val="20"/>
        </w:rPr>
        <w:t xml:space="preserve">Knows which license or certification each role needs, and confirms applicants hold it before an offer.</w:t>
      </w:r>
    </w:p>
    <w:p>
      <w:pPr>
        <w:pStyle w:val="ListParagraph"/>
        <w:numPr>
          <w:ilvl w:val="0"/>
          <w:numId w:val="1"/>
        </w:numPr>
        <w:spacing w:after="60" w:line="300"/>
      </w:pPr>
      <w:r>
        <w:rPr>
          <w:rFonts w:ascii="Lexend" w:cs="Arial" w:eastAsia="Arial" w:hAnsi="Lexend"/>
          <w:color w:val="242730"/>
          <w:sz w:val="20"/>
          <w:szCs w:val="20"/>
        </w:rPr>
        <w:t xml:space="preserve">Keeps applicant information private.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Recruiting experience in home health, home care, or a staffing agency.</w:t>
      </w:r>
    </w:p>
    <w:p>
      <w:pPr>
        <w:pStyle w:val="ListParagraph"/>
        <w:numPr>
          <w:ilvl w:val="0"/>
          <w:numId w:val="1"/>
        </w:numPr>
        <w:spacing w:after="60" w:line="300"/>
      </w:pPr>
      <w:r>
        <w:rPr>
          <w:rFonts w:ascii="Lexend" w:cs="Arial" w:eastAsia="Arial" w:hAnsi="Lexend"/>
          <w:color w:val="242730"/>
          <w:sz w:val="20"/>
          <w:szCs w:val="20"/>
        </w:rPr>
        <w:t xml:space="preserve">Contacts with local CNA programs, nursing schools, and workforce boards.</w:t>
      </w:r>
    </w:p>
    <w:p>
      <w:pPr>
        <w:pStyle w:val="ListParagraph"/>
        <w:numPr>
          <w:ilvl w:val="0"/>
          <w:numId w:val="1"/>
        </w:numPr>
        <w:spacing w:after="60" w:line="300"/>
      </w:pPr>
      <w:r>
        <w:rPr>
          <w:rFonts w:ascii="Lexend" w:cs="Arial" w:eastAsia="Arial" w:hAnsi="Lexend"/>
          <w:color w:val="242730"/>
          <w:sz w:val="20"/>
          <w:szCs w:val="20"/>
        </w:rPr>
        <w:t xml:space="preserve">Speaks </w:t>
      </w:r>
      <w:r>
        <w:rPr>
          <w:rFonts w:ascii="Lexend" w:cs="Arial" w:eastAsia="Arial" w:hAnsi="Lexend"/>
          <w:color w:val="242730"/>
          <w:sz w:val="20"/>
          <w:szCs w:val="20"/>
          <w:highlight w:val="yellow"/>
        </w:rPr>
        <w:t xml:space="preserve">[a language common in your applicant pool]</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Sitting at a desk on the phone and computer for long periods.</w:t>
      </w:r>
    </w:p>
    <w:p>
      <w:pPr>
        <w:pStyle w:val="ListParagraph"/>
        <w:numPr>
          <w:ilvl w:val="0"/>
          <w:numId w:val="1"/>
        </w:numPr>
        <w:spacing w:after="60" w:line="300"/>
      </w:pPr>
      <w:r>
        <w:rPr>
          <w:rFonts w:ascii="Lexend" w:cs="Arial" w:eastAsia="Arial" w:hAnsi="Lexend"/>
          <w:color w:val="242730"/>
          <w:sz w:val="20"/>
          <w:szCs w:val="20"/>
        </w:rPr>
        <w:t xml:space="preserve">Setting up tables and carrying materials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 at job fairs.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in </w:t>
      </w:r>
      <w:r>
        <w:rPr>
          <w:rFonts w:ascii="Lexend" w:cs="Arial" w:eastAsia="Arial" w:hAnsi="Lexend"/>
          <w:color w:val="242730"/>
          <w:sz w:val="20"/>
          <w:szCs w:val="20"/>
          <w:highlight w:val="yellow"/>
        </w:rPr>
        <w:t xml:space="preserve">[office city]</w:t>
      </w:r>
      <w:r>
        <w:rPr>
          <w:rFonts w:ascii="Lexend" w:cs="Arial" w:eastAsia="Arial" w:hAnsi="Lexend"/>
          <w:color w:val="242730"/>
          <w:sz w:val="20"/>
          <w:szCs w:val="20"/>
        </w:rPr>
        <w:t xml:space="preserve">, with local travel to job fairs and schools.</w:t>
      </w:r>
    </w:p>
    <w:p>
      <w:pPr>
        <w:pStyle w:val="ListParagraph"/>
        <w:numPr>
          <w:ilvl w:val="0"/>
          <w:numId w:val="1"/>
        </w:numPr>
        <w:spacing w:after="60" w:line="300"/>
      </w:pPr>
      <w:r>
        <w:rPr>
          <w:rFonts w:ascii="Lexend" w:cs="Arial" w:eastAsia="Arial" w:hAnsi="Lexend"/>
          <w:color w:val="242730"/>
          <w:sz w:val="20"/>
          <w:szCs w:val="20"/>
        </w:rPr>
        <w:t xml:space="preserve">Regular hours: </w:t>
      </w:r>
      <w:r>
        <w:rPr>
          <w:rFonts w:ascii="Lexend" w:cs="Arial" w:eastAsia="Arial" w:hAnsi="Lexend"/>
          <w:color w:val="242730"/>
          <w:sz w:val="20"/>
          <w:szCs w:val="20"/>
          <w:highlight w:val="yellow"/>
        </w:rPr>
        <w:t xml:space="preserve">[Monday through Friday]</w:t>
      </w:r>
      <w:r>
        <w:rPr>
          <w:rFonts w:ascii="Lexend" w:cs="Arial" w:eastAsia="Arial" w:hAnsi="Lexend"/>
          <w:color w:val="242730"/>
          <w:sz w:val="20"/>
          <w:szCs w:val="20"/>
        </w:rPr>
        <w:t xml:space="preserve">, with some evening interviews and orientations.</w:t>
      </w:r>
    </w:p>
    <w:p>
      <w:pPr>
        <w:pStyle w:val="ListParagraph"/>
        <w:numPr>
          <w:ilvl w:val="0"/>
          <w:numId w:val="1"/>
        </w:numPr>
        <w:spacing w:after="60" w:line="300"/>
      </w:pPr>
      <w:r>
        <w:rPr>
          <w:rFonts w:ascii="Lexend" w:cs="Arial" w:eastAsia="Arial" w:hAnsi="Lexend"/>
          <w:color w:val="242730"/>
          <w:sz w:val="20"/>
          <w:szCs w:val="20"/>
        </w:rPr>
        <w:t xml:space="preserve">Hybrid work: </w:t>
      </w:r>
      <w:r>
        <w:rPr>
          <w:rFonts w:ascii="Lexend" w:cs="Arial" w:eastAsia="Arial" w:hAnsi="Lexend"/>
          <w:color w:val="242730"/>
          <w:sz w:val="20"/>
          <w:szCs w:val="20"/>
          <w:highlight w:val="yellow"/>
        </w:rPr>
        <w:t xml:space="preserve">[your policy]</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recruiter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hirebus.com/job-descriptions/home-healthcare/recruiter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2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Healthcare Recruiter job description</dc:title>
  <dc:creator>HireBus</dc:creator>
  <dc:description>HireBus Role Blueprint: Recruiter job description template for Home Healthcare.</dc:description>
  <cp:lastModifiedBy>Un-named</cp:lastModifiedBy>
  <cp:revision>1</cp:revision>
  <dcterms:created xsi:type="dcterms:W3CDTF">2026-10-20T17:11:08.378Z</dcterms:created>
  <dcterms:modified xsi:type="dcterms:W3CDTF">2026-10-20T17:11:08.378Z</dcterms:modified>
</cp:coreProperties>
</file>

<file path=docProps/custom.xml><?xml version="1.0" encoding="utf-8"?>
<Properties xmlns="http://schemas.openxmlformats.org/officeDocument/2006/custom-properties" xmlns:vt="http://schemas.openxmlformats.org/officeDocument/2006/docPropsVTypes"/>
</file>