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Home Inspection - Senior Commercial Inspector / Project Lead</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[Inspection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Lead large-scale and multi-site home inspection engagements while ensuring strict adherence to local and national codes and regulations. Serve as the primary liaison with engineers, architects, and permitting authorities to address code and permit issues. Manage inspection timelines and deliverables to consistently exceed client expectations. Mentor and support junior staff to foster a culture of professional growth and high-quality service delivery.</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Oversee and execute comprehensive inspection projects from planning through completion.</w:t>
      </w:r>
    </w:p>
    <w:p>
      <w:pPr>
        <w:pStyle w:val="ListParagraph"/>
        <w:numPr>
          <w:ilvl w:val="0"/>
          <w:numId w:val="1"/>
        </w:numPr>
        <w:spacing w:after="60" w:line="300"/>
      </w:pPr>
      <w:r>
        <w:rPr>
          <w:rFonts w:ascii="Lexend" w:cs="Arial" w:eastAsia="Arial" w:hAnsi="Lexend"/>
          <w:color w:val="242730"/>
          <w:sz w:val="20"/>
          <w:szCs w:val="20"/>
        </w:rPr>
        <w:t xml:space="preserve">Coordinate with multidisciplinary teams to resolve complex code and permit challenges.</w:t>
      </w:r>
    </w:p>
    <w:p>
      <w:pPr>
        <w:pStyle w:val="ListParagraph"/>
        <w:numPr>
          <w:ilvl w:val="0"/>
          <w:numId w:val="1"/>
        </w:numPr>
        <w:spacing w:after="60" w:line="300"/>
      </w:pPr>
      <w:r>
        <w:rPr>
          <w:rFonts w:ascii="Lexend" w:cs="Arial" w:eastAsia="Arial" w:hAnsi="Lexend"/>
          <w:color w:val="242730"/>
          <w:sz w:val="20"/>
          <w:szCs w:val="20"/>
        </w:rPr>
        <w:t xml:space="preserve">Develop detailed project plans and ensure timely delivery of client reports and findings.</w:t>
      </w:r>
    </w:p>
    <w:p>
      <w:pPr>
        <w:pStyle w:val="ListParagraph"/>
        <w:numPr>
          <w:ilvl w:val="0"/>
          <w:numId w:val="1"/>
        </w:numPr>
        <w:spacing w:after="60" w:line="300"/>
      </w:pPr>
      <w:r>
        <w:rPr>
          <w:rFonts w:ascii="Lexend" w:cs="Arial" w:eastAsia="Arial" w:hAnsi="Lexend"/>
          <w:color w:val="242730"/>
          <w:sz w:val="20"/>
          <w:szCs w:val="20"/>
        </w:rPr>
        <w:t xml:space="preserve">Provide on-site leadership and conduct quality reviews to maintain accuracy and compliance.</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thorough site inspections and real-time assessments with client interactions.</w:t>
      </w:r>
    </w:p>
    <w:p>
      <w:pPr>
        <w:pStyle w:val="ListParagraph"/>
        <w:numPr>
          <w:ilvl w:val="0"/>
          <w:numId w:val="1"/>
        </w:numPr>
        <w:spacing w:after="60" w:line="300"/>
      </w:pPr>
      <w:r>
        <w:rPr>
          <w:rFonts w:ascii="Lexend" w:cs="Arial" w:eastAsia="Arial" w:hAnsi="Lexend"/>
          <w:color w:val="242730"/>
          <w:sz w:val="20"/>
          <w:szCs w:val="20"/>
        </w:rPr>
        <w:t xml:space="preserve">Collaborate daily with engineers, architects, and permitting officials on compliance matters.</w:t>
      </w:r>
    </w:p>
    <w:p>
      <w:pPr>
        <w:pStyle w:val="ListParagraph"/>
        <w:numPr>
          <w:ilvl w:val="0"/>
          <w:numId w:val="1"/>
        </w:numPr>
        <w:spacing w:after="60" w:line="300"/>
      </w:pPr>
      <w:r>
        <w:rPr>
          <w:rFonts w:ascii="Lexend" w:cs="Arial" w:eastAsia="Arial" w:hAnsi="Lexend"/>
          <w:color w:val="242730"/>
          <w:sz w:val="20"/>
          <w:szCs w:val="20"/>
        </w:rPr>
        <w:t xml:space="preserve">Monitor project progress and adjust schedules to meet evolving client needs.</w:t>
      </w:r>
    </w:p>
    <w:p>
      <w:pPr>
        <w:pStyle w:val="ListParagraph"/>
        <w:numPr>
          <w:ilvl w:val="0"/>
          <w:numId w:val="1"/>
        </w:numPr>
        <w:spacing w:after="60" w:line="300"/>
      </w:pPr>
      <w:r>
        <w:rPr>
          <w:rFonts w:ascii="Lexend" w:cs="Arial" w:eastAsia="Arial" w:hAnsi="Lexend"/>
          <w:color w:val="242730"/>
          <w:sz w:val="20"/>
          <w:szCs w:val="20"/>
        </w:rPr>
        <w:t xml:space="preserve">Offer guidance and technical support to junior inspectors on daily duties and challenges.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Project Completion Rate: 100% of projects completed within the scheduled timeline.</w:t>
      </w:r>
    </w:p>
    <w:p>
      <w:pPr>
        <w:pStyle w:val="ListParagraph"/>
        <w:numPr>
          <w:ilvl w:val="0"/>
          <w:numId w:val="1"/>
        </w:numPr>
        <w:spacing w:after="60" w:line="300"/>
      </w:pPr>
      <w:r>
        <w:rPr>
          <w:rFonts w:ascii="Lexend" w:cs="Arial" w:eastAsia="Arial" w:hAnsi="Lexend"/>
          <w:color w:val="242730"/>
          <w:sz w:val="20"/>
          <w:szCs w:val="20"/>
        </w:rPr>
        <w:t xml:space="preserve">Client Satisfaction Rating: Achieve and maintain a rating of &gt;4.8 stars.</w:t>
      </w:r>
    </w:p>
    <w:p>
      <w:pPr>
        <w:pStyle w:val="ListParagraph"/>
        <w:numPr>
          <w:ilvl w:val="0"/>
          <w:numId w:val="1"/>
        </w:numPr>
        <w:spacing w:after="60" w:line="300"/>
      </w:pPr>
      <w:r>
        <w:rPr>
          <w:rFonts w:ascii="Lexend" w:cs="Arial" w:eastAsia="Arial" w:hAnsi="Lexend"/>
          <w:color w:val="242730"/>
          <w:sz w:val="20"/>
          <w:szCs w:val="20"/>
        </w:rPr>
        <w:t xml:space="preserve">Compliance Accuracy: Maintain a 98% accuracy rate in code and permit assessments.</w:t>
      </w:r>
    </w:p>
    <w:p>
      <w:pPr>
        <w:pStyle w:val="ListParagraph"/>
        <w:numPr>
          <w:ilvl w:val="0"/>
          <w:numId w:val="1"/>
        </w:numPr>
        <w:spacing w:after="60" w:line="300"/>
      </w:pPr>
      <w:r>
        <w:rPr>
          <w:rFonts w:ascii="Lexend" w:cs="Arial" w:eastAsia="Arial" w:hAnsi="Lexend"/>
          <w:color w:val="242730"/>
          <w:sz w:val="20"/>
          <w:szCs w:val="20"/>
        </w:rPr>
        <w:t xml:space="preserve">Team Development: Achieve a 90% positive feedback score from mentees and team members.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Engineering, Architecture, Construction Management, or a related field.</w:t>
      </w:r>
    </w:p>
    <w:p>
      <w:pPr>
        <w:pStyle w:val="ListParagraph"/>
        <w:numPr>
          <w:ilvl w:val="0"/>
          <w:numId w:val="1"/>
        </w:numPr>
        <w:spacing w:after="60" w:line="300"/>
      </w:pPr>
      <w:r>
        <w:rPr>
          <w:rFonts w:ascii="Lexend" w:cs="Arial" w:eastAsia="Arial" w:hAnsi="Lexend"/>
          <w:color w:val="242730"/>
          <w:sz w:val="20"/>
          <w:szCs w:val="20"/>
        </w:rPr>
        <w:t xml:space="preserve">Minimum of 5 years of experience in home inspection or a similar inspection role.</w:t>
      </w:r>
    </w:p>
    <w:p>
      <w:pPr>
        <w:pStyle w:val="ListParagraph"/>
        <w:numPr>
          <w:ilvl w:val="0"/>
          <w:numId w:val="1"/>
        </w:numPr>
        <w:spacing w:after="60" w:line="300"/>
      </w:pPr>
      <w:r>
        <w:rPr>
          <w:rFonts w:ascii="Lexend" w:cs="Arial" w:eastAsia="Arial" w:hAnsi="Lexend"/>
          <w:color w:val="242730"/>
          <w:sz w:val="20"/>
          <w:szCs w:val="20"/>
        </w:rPr>
        <w:t xml:space="preserve">Strong leadership, communication, and analytical skills.</w:t>
      </w:r>
    </w:p>
    <w:p>
      <w:pPr>
        <w:pStyle w:val="ListParagraph"/>
        <w:numPr>
          <w:ilvl w:val="0"/>
          <w:numId w:val="1"/>
        </w:numPr>
        <w:spacing w:after="60" w:line="300"/>
      </w:pPr>
      <w:r>
        <w:rPr>
          <w:rFonts w:ascii="Lexend" w:cs="Arial" w:eastAsia="Arial" w:hAnsi="Lexend"/>
          <w:color w:val="242730"/>
          <w:sz w:val="20"/>
          <w:szCs w:val="20"/>
        </w:rPr>
        <w:t xml:space="preserve">Proficient in project management software and standard inspection tools.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managing multi-site inspection projects in the commercial or residential sectors.</w:t>
      </w:r>
    </w:p>
    <w:p>
      <w:pPr>
        <w:pStyle w:val="ListParagraph"/>
        <w:numPr>
          <w:ilvl w:val="0"/>
          <w:numId w:val="1"/>
        </w:numPr>
        <w:spacing w:after="60" w:line="300"/>
      </w:pPr>
      <w:r>
        <w:rPr>
          <w:rFonts w:ascii="Lexend" w:cs="Arial" w:eastAsia="Arial" w:hAnsi="Lexend"/>
          <w:color w:val="242730"/>
          <w:sz w:val="20"/>
          <w:szCs w:val="20"/>
        </w:rPr>
        <w:t xml:space="preserve">Familiarity with local and state building codes, as well as permit processes.</w:t>
      </w:r>
    </w:p>
    <w:p>
      <w:pPr>
        <w:pStyle w:val="ListParagraph"/>
        <w:numPr>
          <w:ilvl w:val="0"/>
          <w:numId w:val="1"/>
        </w:numPr>
        <w:spacing w:after="60" w:line="300"/>
      </w:pPr>
      <w:r>
        <w:rPr>
          <w:rFonts w:ascii="Lexend" w:cs="Arial" w:eastAsia="Arial" w:hAnsi="Lexend"/>
          <w:color w:val="242730"/>
          <w:sz w:val="20"/>
          <w:szCs w:val="20"/>
        </w:rPr>
        <w:t xml:space="preserve">Experience working alongside architects, engineers, and regulatory officials.</w:t>
      </w:r>
    </w:p>
    <w:p>
      <w:pPr>
        <w:pStyle w:val="ListParagraph"/>
        <w:numPr>
          <w:ilvl w:val="0"/>
          <w:numId w:val="1"/>
        </w:numPr>
        <w:spacing w:after="60" w:line="300"/>
      </w:pPr>
      <w:r>
        <w:rPr>
          <w:rFonts w:ascii="Lexend" w:cs="Arial" w:eastAsia="Arial" w:hAnsi="Lexend"/>
          <w:color w:val="242730"/>
          <w:sz w:val="20"/>
          <w:szCs w:val="20"/>
        </w:rPr>
        <w:t xml:space="preserve">Proven track record of mentoring and developing junior staff in a technical setting.</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and maneuver equipment weighing up to 25 pounds.</w:t>
      </w:r>
    </w:p>
    <w:p>
      <w:pPr>
        <w:pStyle w:val="ListParagraph"/>
        <w:numPr>
          <w:ilvl w:val="0"/>
          <w:numId w:val="1"/>
        </w:numPr>
        <w:spacing w:after="60" w:line="300"/>
      </w:pPr>
      <w:r>
        <w:rPr>
          <w:rFonts w:ascii="Lexend" w:cs="Arial" w:eastAsia="Arial" w:hAnsi="Lexend"/>
          <w:color w:val="242730"/>
          <w:sz w:val="20"/>
          <w:szCs w:val="20"/>
        </w:rPr>
        <w:t xml:space="preserve">Frequent standing, walking, and climbing during on-site inspections.</w:t>
      </w:r>
    </w:p>
    <w:p>
      <w:pPr>
        <w:pStyle w:val="ListParagraph"/>
        <w:numPr>
          <w:ilvl w:val="0"/>
          <w:numId w:val="1"/>
        </w:numPr>
        <w:spacing w:after="60" w:line="300"/>
      </w:pPr>
      <w:r>
        <w:rPr>
          <w:rFonts w:ascii="Lexend" w:cs="Arial" w:eastAsia="Arial" w:hAnsi="Lexend"/>
          <w:color w:val="242730"/>
          <w:sz w:val="20"/>
          <w:szCs w:val="20"/>
        </w:rPr>
        <w:t xml:space="preserve">Exposure to variable weather conditions and construction site environments.</w:t>
      </w:r>
    </w:p>
    <w:p>
      <w:pPr>
        <w:pStyle w:val="ListParagraph"/>
        <w:numPr>
          <w:ilvl w:val="0"/>
          <w:numId w:val="1"/>
        </w:numPr>
        <w:spacing w:after="60" w:line="300"/>
      </w:pPr>
      <w:r>
        <w:rPr>
          <w:rFonts w:ascii="Lexend" w:cs="Arial" w:eastAsia="Arial" w:hAnsi="Lexend"/>
          <w:color w:val="242730"/>
          <w:sz w:val="20"/>
          <w:szCs w:val="20"/>
        </w:rPr>
        <w:t xml:space="preserve">Flexibility to work in confined spaces or uneven terrain when necessary.</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work hours from Monday to Friday with occasional extended hours to meet project deadlines.</w:t>
      </w:r>
    </w:p>
    <w:p>
      <w:pPr>
        <w:pStyle w:val="ListParagraph"/>
        <w:numPr>
          <w:ilvl w:val="0"/>
          <w:numId w:val="1"/>
        </w:numPr>
        <w:spacing w:after="60" w:line="300"/>
      </w:pPr>
      <w:r>
        <w:rPr>
          <w:rFonts w:ascii="Lexend" w:cs="Arial" w:eastAsia="Arial" w:hAnsi="Lexend"/>
          <w:color w:val="242730"/>
          <w:sz w:val="20"/>
          <w:szCs w:val="20"/>
        </w:rPr>
        <w:t xml:space="preserve">Regular travel to multiple project sites within the region.</w:t>
      </w:r>
    </w:p>
    <w:p>
      <w:pPr>
        <w:pStyle w:val="ListParagraph"/>
        <w:numPr>
          <w:ilvl w:val="0"/>
          <w:numId w:val="1"/>
        </w:numPr>
        <w:spacing w:after="60" w:line="300"/>
      </w:pPr>
      <w:r>
        <w:rPr>
          <w:rFonts w:ascii="Lexend" w:cs="Arial" w:eastAsia="Arial" w:hAnsi="Lexend"/>
          <w:color w:val="242730"/>
          <w:sz w:val="20"/>
          <w:szCs w:val="20"/>
        </w:rPr>
        <w:t xml:space="preserve">On-call responsibilities for urgent inspection or compliance issues.</w:t>
      </w:r>
    </w:p>
    <w:p>
      <w:pPr>
        <w:pStyle w:val="ListParagraph"/>
        <w:numPr>
          <w:ilvl w:val="0"/>
          <w:numId w:val="1"/>
        </w:numPr>
        <w:spacing w:after="60" w:line="300"/>
      </w:pPr>
      <w:r>
        <w:rPr>
          <w:rFonts w:ascii="Lexend" w:cs="Arial" w:eastAsia="Arial" w:hAnsi="Lexend"/>
          <w:color w:val="242730"/>
          <w:sz w:val="20"/>
          <w:szCs w:val="20"/>
        </w:rPr>
        <w:t xml:space="preserve">Collaborative office environment with regular fieldwork assignments.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Annual salary range of $80,000 – $100,000 USD, commensurate with experience.</w:t>
      </w:r>
    </w:p>
    <w:p>
      <w:pPr>
        <w:pStyle w:val="ListParagraph"/>
        <w:numPr>
          <w:ilvl w:val="0"/>
          <w:numId w:val="1"/>
        </w:numPr>
        <w:spacing w:after="60" w:line="300"/>
      </w:pPr>
      <w:r>
        <w:rPr>
          <w:rFonts w:ascii="Lexend" w:cs="Arial" w:eastAsia="Arial" w:hAnsi="Lexend"/>
          <w:color w:val="242730"/>
          <w:sz w:val="20"/>
          <w:szCs w:val="20"/>
        </w:rPr>
        <w:t xml:space="preserve">Performance-based bonus opportunities available.</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plans.</w:t>
      </w:r>
    </w:p>
    <w:p>
      <w:pPr>
        <w:pStyle w:val="ListParagraph"/>
        <w:numPr>
          <w:ilvl w:val="0"/>
          <w:numId w:val="1"/>
        </w:numPr>
        <w:spacing w:after="60" w:line="300"/>
      </w:pPr>
      <w:r>
        <w:rPr>
          <w:rFonts w:ascii="Lexend" w:cs="Arial" w:eastAsia="Arial" w:hAnsi="Lexend"/>
          <w:color w:val="242730"/>
          <w:sz w:val="20"/>
          <w:szCs w:val="20"/>
        </w:rPr>
        <w:t xml:space="preserve">401(k) plan with company matching contributions.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foster a supportive and dynamic culture that values innovation, continuous improvement, and collaborative teamwork.</w:t>
      </w:r>
    </w:p>
    <w:p>
      <w:pPr>
        <w:pStyle w:val="ListParagraph"/>
        <w:numPr>
          <w:ilvl w:val="0"/>
          <w:numId w:val="1"/>
        </w:numPr>
        <w:spacing w:after="60" w:line="300"/>
      </w:pPr>
      <w:r>
        <w:rPr>
          <w:rFonts w:ascii="Lexend" w:cs="Arial" w:eastAsia="Arial" w:hAnsi="Lexend"/>
          <w:color w:val="242730"/>
          <w:sz w:val="20"/>
          <w:szCs w:val="20"/>
        </w:rPr>
        <w:t xml:space="preserve">We are dedicated to professional development and offer abundant resources for career advancement.</w:t>
      </w:r>
    </w:p>
    <w:p>
      <w:pPr>
        <w:pStyle w:val="ListParagraph"/>
        <w:numPr>
          <w:ilvl w:val="0"/>
          <w:numId w:val="1"/>
        </w:numPr>
        <w:spacing w:after="60" w:line="300"/>
      </w:pPr>
      <w:r>
        <w:rPr>
          <w:rFonts w:ascii="Lexend" w:cs="Arial" w:eastAsia="Arial" w:hAnsi="Lexend"/>
          <w:color w:val="242730"/>
          <w:sz w:val="20"/>
          <w:szCs w:val="20"/>
        </w:rPr>
        <w:t xml:space="preserve">Our commitment to customer satisfaction is reflected in our approach to service excellence and community engagement.</w:t>
      </w:r>
    </w:p>
    <w:p>
      <w:pPr>
        <w:pStyle w:val="ListParagraph"/>
        <w:numPr>
          <w:ilvl w:val="0"/>
          <w:numId w:val="1"/>
        </w:numPr>
        <w:spacing w:after="60" w:line="300"/>
      </w:pPr>
      <w:r>
        <w:rPr>
          <w:rFonts w:ascii="Lexend" w:cs="Arial" w:eastAsia="Arial" w:hAnsi="Lexend"/>
          <w:color w:val="242730"/>
          <w:sz w:val="20"/>
          <w:szCs w:val="20"/>
        </w:rPr>
        <w:t xml:space="preserve">Join us to not only grow your career but also contribute to a company that values your ideas and dedication.</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hirebus.com/job-descriptions/home-inspection/senior-commercial-inspector-project-lead</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41"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Inspection Senior Commercial Inspector / Project Lead job description</dc:title>
  <dc:creator>HireBus</dc:creator>
  <dc:description>HireBus Role Blueprint: Senior Commercial Inspector / Project Lead job description template for Home Inspection.</dc:description>
  <cp:lastModifiedBy>Un-named</cp:lastModifiedBy>
  <cp:revision>1</cp:revision>
  <dcterms:created xsi:type="dcterms:W3CDTF">2026-10-21T21:12:54.696Z</dcterms:created>
  <dcterms:modified xsi:type="dcterms:W3CDTF">2026-10-21T21:12:54.696Z</dcterms:modified>
</cp:coreProperties>
</file>

<file path=docProps/custom.xml><?xml version="1.0" encoding="utf-8"?>
<Properties xmlns="http://schemas.openxmlformats.org/officeDocument/2006/custom-properties" xmlns:vt="http://schemas.openxmlformats.org/officeDocument/2006/docPropsVTypes"/>
</file>