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fontTable+xml" PartName="/word/fontTable.xml"/>
  <Override ContentType="application/vnd.openxmlformats-officedocument.theme+xml" PartName="/word/theme/theme1.xml"/>
  <Override ContentType="application/vnd.openxmlformats-officedocument.wordprocessingml.header+xml" PartName="/word/head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spacing w:after="260" w:line="300"/>
        <w:jc w:val="center"/>
      </w:pPr>
      <w:r>
        <w:rPr>
          <w:rFonts w:ascii="Lexend" w:cs="Arial" w:eastAsia="Arial" w:hAnsi="Lexend"/>
          <w:b/>
          <w:bCs/>
          <w:color w:val="242730"/>
          <w:sz w:val="30"/>
          <w:szCs w:val="30"/>
        </w:rPr>
        <w:t xml:space="preserve">HVAC - Bookkeeper</w:t>
      </w:r>
    </w:p>
    <w:p>
      <w:pPr>
        <w:spacing w:after="40" w:line="288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Company Name: </w:t>
      </w:r>
      <w:r>
        <w:rPr>
          <w:rFonts w:ascii="Lexend" w:cs="Arial" w:eastAsia="Arial" w:hAnsi="Lexend"/>
          <w:color w:val="242730"/>
          <w:sz w:val="20"/>
          <w:szCs w:val="20"/>
          <w:highlight w:val="yellow"/>
        </w:rPr>
        <w:t xml:space="preserve">[INSERT COMPANY NAME HERE]</w:t>
      </w:r>
    </w:p>
    <w:p>
      <w:pPr>
        <w:spacing w:after="40" w:line="288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Department: </w:t>
      </w:r>
      <w:r>
        <w:rPr>
          <w:rFonts w:ascii="Lexend" w:cs="Arial" w:eastAsia="Arial" w:hAnsi="Lexend"/>
          <w:color w:val="242730"/>
          <w:sz w:val="20"/>
          <w:szCs w:val="20"/>
        </w:rPr>
        <w:t xml:space="preserve">Finance</w:t>
      </w:r>
    </w:p>
    <w:p>
      <w:pPr>
        <w:spacing w:after="40" w:line="288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Reports to: </w:t>
      </w:r>
      <w:r>
        <w:rPr>
          <w:rFonts w:ascii="Lexend" w:cs="Arial" w:eastAsia="Arial" w:hAnsi="Lexend"/>
          <w:color w:val="242730"/>
          <w:sz w:val="20"/>
          <w:szCs w:val="20"/>
          <w:highlight w:val="yellow"/>
        </w:rPr>
        <w:t xml:space="preserve">[Controller or chief financial officer]</w:t>
      </w:r>
    </w:p>
    <w:p>
      <w:pPr>
        <w:spacing w:after="40" w:line="288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Location: </w:t>
      </w:r>
      <w:r>
        <w:rPr>
          <w:rFonts w:ascii="Lexend" w:cs="Arial" w:eastAsia="Arial" w:hAnsi="Lexend"/>
          <w:color w:val="242730"/>
          <w:sz w:val="20"/>
          <w:szCs w:val="20"/>
          <w:highlight w:val="yellow"/>
        </w:rPr>
        <w:t xml:space="preserve">[INSERT LOCATION HERE]</w:t>
      </w:r>
    </w:p>
    <w:p>
      <w:pPr>
        <w:keepNext/>
        <w:spacing w:after="120" w:before="280"/>
      </w:pPr>
      <w:r>
        <w:rPr>
          <w:rFonts w:ascii="Lexend" w:cs="Arial" w:eastAsia="Arial" w:hAnsi="Lexend"/>
          <w:b/>
          <w:bCs/>
          <w:color w:val="3959FF"/>
          <w:sz w:val="26"/>
          <w:szCs w:val="26"/>
        </w:rPr>
        <w:t xml:space="preserve">1. Position Summary</w:t>
      </w:r>
    </w:p>
    <w:p>
      <w:pPr>
        <w:spacing w:after="100" w:line="300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Oversee and manage financial records specific to HVAC service operations. Ensure accurate processing of invoices, reconciliations, and vendor payments. Contribute to maintaining high financial integrity and efficiency within the company.</w:t>
      </w:r>
    </w:p>
    <w:p>
      <w:pPr>
        <w:keepNext/>
        <w:spacing w:after="120" w:before="280"/>
      </w:pPr>
      <w:r>
        <w:rPr>
          <w:rFonts w:ascii="Lexend" w:cs="Arial" w:eastAsia="Arial" w:hAnsi="Lexend"/>
          <w:b/>
          <w:bCs/>
          <w:color w:val="3959FF"/>
          <w:sz w:val="26"/>
          <w:szCs w:val="26"/>
        </w:rPr>
        <w:t xml:space="preserve">2. Essential Duties and Responsibilities</w:t>
      </w:r>
    </w:p>
    <w:p>
      <w:pPr>
        <w:pStyle w:val="ListParagraph"/>
        <w:numPr>
          <w:ilvl w:val="0"/>
          <w:numId w:val="1"/>
        </w:numPr>
        <w:spacing w:after="60" w:line="300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Maintain and update financial records and ledgers accurately and in a timely manner.</w:t>
      </w:r>
    </w:p>
    <w:p>
      <w:pPr>
        <w:pStyle w:val="ListParagraph"/>
        <w:numPr>
          <w:ilvl w:val="0"/>
          <w:numId w:val="1"/>
        </w:numPr>
        <w:spacing w:after="60" w:line="300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Process invoices, reconcile accounts, and prepare financial statements.</w:t>
      </w:r>
    </w:p>
    <w:p>
      <w:pPr>
        <w:pStyle w:val="ListParagraph"/>
        <w:numPr>
          <w:ilvl w:val="0"/>
          <w:numId w:val="1"/>
        </w:numPr>
        <w:spacing w:after="60" w:line="300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Manage vendor payments and monitor cash flow to ensure smooth operations.</w:t>
      </w:r>
    </w:p>
    <w:p>
      <w:pPr>
        <w:pStyle w:val="ListParagraph"/>
        <w:numPr>
          <w:ilvl w:val="0"/>
          <w:numId w:val="1"/>
        </w:numPr>
        <w:spacing w:after="60" w:line="300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Collaborate with the finance team to prepare month-end and year-end closing reports.</w:t>
      </w:r>
    </w:p>
    <w:p>
      <w:pPr>
        <w:keepNext/>
        <w:spacing w:after="120" w:before="280"/>
      </w:pPr>
      <w:r>
        <w:rPr>
          <w:rFonts w:ascii="Lexend" w:cs="Arial" w:eastAsia="Arial" w:hAnsi="Lexend"/>
          <w:b/>
          <w:bCs/>
          <w:color w:val="3959FF"/>
          <w:sz w:val="26"/>
          <w:szCs w:val="26"/>
        </w:rPr>
        <w:t xml:space="preserve">3. Key Tasks / Daily Activities</w:t>
      </w:r>
    </w:p>
    <w:p>
      <w:pPr>
        <w:pStyle w:val="ListParagraph"/>
        <w:numPr>
          <w:ilvl w:val="0"/>
          <w:numId w:val="1"/>
        </w:numPr>
        <w:spacing w:after="60" w:line="300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Review and process incoming invoices and expense reports daily.</w:t>
      </w:r>
    </w:p>
    <w:p>
      <w:pPr>
        <w:pStyle w:val="ListParagraph"/>
        <w:numPr>
          <w:ilvl w:val="0"/>
          <w:numId w:val="1"/>
        </w:numPr>
        <w:spacing w:after="60" w:line="300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Perform regular reconciliations of bank and credit card statements.</w:t>
      </w:r>
    </w:p>
    <w:p>
      <w:pPr>
        <w:pStyle w:val="ListParagraph"/>
        <w:numPr>
          <w:ilvl w:val="0"/>
          <w:numId w:val="1"/>
        </w:numPr>
        <w:spacing w:after="60" w:line="300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Maintain accurate documentation and filing of financial transactions.</w:t>
      </w:r>
    </w:p>
    <w:p>
      <w:pPr>
        <w:pStyle w:val="ListParagraph"/>
        <w:numPr>
          <w:ilvl w:val="0"/>
          <w:numId w:val="1"/>
        </w:numPr>
        <w:spacing w:after="60" w:line="300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Communicate with vendors and service providers to resolve discrepancies.</w:t>
      </w:r>
    </w:p>
    <w:p>
      <w:pPr>
        <w:keepNext/>
        <w:spacing w:after="120" w:before="280"/>
      </w:pPr>
      <w:r>
        <w:rPr>
          <w:rFonts w:ascii="Lexend" w:cs="Arial" w:eastAsia="Arial" w:hAnsi="Lexend"/>
          <w:b/>
          <w:bCs/>
          <w:color w:val="3959FF"/>
          <w:sz w:val="26"/>
          <w:szCs w:val="26"/>
        </w:rPr>
        <w:t xml:space="preserve">4. Key Performance Indicators (KPIs)</w:t>
      </w:r>
    </w:p>
    <w:p>
      <w:pPr>
        <w:pStyle w:val="ListParagraph"/>
        <w:numPr>
          <w:ilvl w:val="0"/>
          <w:numId w:val="1"/>
        </w:numPr>
        <w:spacing w:after="60" w:line="300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Invoice Processing Accuracy: Achieve a minimum accuracy rate of 98%.</w:t>
      </w:r>
    </w:p>
    <w:p>
      <w:pPr>
        <w:pStyle w:val="ListParagraph"/>
        <w:numPr>
          <w:ilvl w:val="0"/>
          <w:numId w:val="1"/>
        </w:numPr>
        <w:spacing w:after="60" w:line="300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Timeliness in Monthly Closes: Complete 100% of month-end reconciliations within 5 business days.</w:t>
      </w:r>
    </w:p>
    <w:p>
      <w:pPr>
        <w:pStyle w:val="ListParagraph"/>
        <w:numPr>
          <w:ilvl w:val="0"/>
          <w:numId w:val="1"/>
        </w:numPr>
        <w:spacing w:after="60" w:line="300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Discrepancy Resolution Rate: Resolve 95% of identified discrepancies within 48 hours.</w:t>
      </w:r>
    </w:p>
    <w:p>
      <w:pPr>
        <w:pStyle w:val="ListParagraph"/>
        <w:numPr>
          <w:ilvl w:val="0"/>
          <w:numId w:val="1"/>
        </w:numPr>
        <w:spacing w:after="60" w:line="300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Vendor Payment Timeliness: Ensure 100% of payments are made by due dates.</w:t>
      </w:r>
    </w:p>
    <w:p>
      <w:pPr>
        <w:keepNext/>
        <w:spacing w:after="120" w:before="280"/>
      </w:pPr>
      <w:r>
        <w:rPr>
          <w:rFonts w:ascii="Lexend" w:cs="Arial" w:eastAsia="Arial" w:hAnsi="Lexend"/>
          <w:b/>
          <w:bCs/>
          <w:color w:val="3959FF"/>
          <w:sz w:val="26"/>
          <w:szCs w:val="26"/>
        </w:rPr>
        <w:t xml:space="preserve">5. Required Qualifications and Skills</w:t>
      </w:r>
    </w:p>
    <w:p>
      <w:pPr>
        <w:pStyle w:val="ListParagraph"/>
        <w:numPr>
          <w:ilvl w:val="0"/>
          <w:numId w:val="1"/>
        </w:numPr>
        <w:spacing w:after="60" w:line="300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Bachelor’s or Associate’s degree in Accounting, Finance, or a related field.</w:t>
      </w:r>
    </w:p>
    <w:p>
      <w:pPr>
        <w:pStyle w:val="ListParagraph"/>
        <w:numPr>
          <w:ilvl w:val="0"/>
          <w:numId w:val="1"/>
        </w:numPr>
        <w:spacing w:after="60" w:line="300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Minimum of 2 years of bookkeeping or accounting experience.</w:t>
      </w:r>
    </w:p>
    <w:p>
      <w:pPr>
        <w:pStyle w:val="ListParagraph"/>
        <w:numPr>
          <w:ilvl w:val="0"/>
          <w:numId w:val="1"/>
        </w:numPr>
        <w:spacing w:after="60" w:line="300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Proficient in accounting software (e.g., QuickBooks) and Microsoft Excel.</w:t>
      </w:r>
    </w:p>
    <w:p>
      <w:pPr>
        <w:pStyle w:val="ListParagraph"/>
        <w:numPr>
          <w:ilvl w:val="0"/>
          <w:numId w:val="1"/>
        </w:numPr>
        <w:spacing w:after="60" w:line="300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Strong attention to detail and exceptional organizational skills.</w:t>
      </w:r>
    </w:p>
    <w:p>
      <w:pPr>
        <w:keepNext/>
        <w:spacing w:after="120" w:before="280"/>
      </w:pPr>
      <w:r>
        <w:rPr>
          <w:rFonts w:ascii="Lexend" w:cs="Arial" w:eastAsia="Arial" w:hAnsi="Lexend"/>
          <w:b/>
          <w:bCs/>
          <w:color w:val="3959FF"/>
          <w:sz w:val="26"/>
          <w:szCs w:val="26"/>
        </w:rPr>
        <w:t xml:space="preserve">6. Preferred Experience</w:t>
      </w:r>
    </w:p>
    <w:p>
      <w:pPr>
        <w:pStyle w:val="ListParagraph"/>
        <w:numPr>
          <w:ilvl w:val="0"/>
          <w:numId w:val="1"/>
        </w:numPr>
        <w:spacing w:after="60" w:line="300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Experience working within the HVAC or home services industry.</w:t>
      </w:r>
    </w:p>
    <w:p>
      <w:pPr>
        <w:pStyle w:val="ListParagraph"/>
        <w:numPr>
          <w:ilvl w:val="0"/>
          <w:numId w:val="1"/>
        </w:numPr>
        <w:spacing w:after="60" w:line="300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Familiarity with processing work orders and tracking expenses specific to service operations.</w:t>
      </w:r>
    </w:p>
    <w:p>
      <w:pPr>
        <w:pStyle w:val="ListParagraph"/>
        <w:numPr>
          <w:ilvl w:val="0"/>
          <w:numId w:val="1"/>
        </w:numPr>
        <w:spacing w:after="60" w:line="300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Previous experience in a fast-paced environment with multi-tasking responsibilities.</w:t>
      </w:r>
    </w:p>
    <w:p>
      <w:pPr>
        <w:keepNext/>
        <w:spacing w:after="120" w:before="280"/>
      </w:pPr>
      <w:r>
        <w:rPr>
          <w:rFonts w:ascii="Lexend" w:cs="Arial" w:eastAsia="Arial" w:hAnsi="Lexend"/>
          <w:b/>
          <w:bCs/>
          <w:color w:val="3959FF"/>
          <w:sz w:val="26"/>
          <w:szCs w:val="26"/>
        </w:rPr>
        <w:t xml:space="preserve">7. Physical Requirements</w:t>
      </w:r>
    </w:p>
    <w:p>
      <w:pPr>
        <w:pStyle w:val="ListParagraph"/>
        <w:numPr>
          <w:ilvl w:val="0"/>
          <w:numId w:val="1"/>
        </w:numPr>
        <w:spacing w:after="60" w:line="300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Ability to sit for extended periods while working on a computer.</w:t>
      </w:r>
    </w:p>
    <w:p>
      <w:pPr>
        <w:pStyle w:val="ListParagraph"/>
        <w:numPr>
          <w:ilvl w:val="0"/>
          <w:numId w:val="1"/>
        </w:numPr>
        <w:spacing w:after="60" w:line="300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Occasional lifting of light materials (up to 10 lbs) for file handling.</w:t>
      </w:r>
    </w:p>
    <w:p>
      <w:pPr>
        <w:pStyle w:val="ListParagraph"/>
        <w:numPr>
          <w:ilvl w:val="0"/>
          <w:numId w:val="1"/>
        </w:numPr>
        <w:spacing w:after="60" w:line="300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Adequate visual acuity for detailed record keeping and data entry.</w:t>
      </w:r>
    </w:p>
    <w:p>
      <w:pPr>
        <w:keepNext/>
        <w:spacing w:after="120" w:before="280"/>
      </w:pPr>
      <w:r>
        <w:rPr>
          <w:rFonts w:ascii="Lexend" w:cs="Arial" w:eastAsia="Arial" w:hAnsi="Lexend"/>
          <w:b/>
          <w:bCs/>
          <w:color w:val="3959FF"/>
          <w:sz w:val="26"/>
          <w:szCs w:val="26"/>
        </w:rPr>
        <w:t xml:space="preserve">8. Work Environment and Schedule</w:t>
      </w:r>
    </w:p>
    <w:p>
      <w:pPr>
        <w:pStyle w:val="ListParagraph"/>
        <w:numPr>
          <w:ilvl w:val="0"/>
          <w:numId w:val="1"/>
        </w:numPr>
        <w:spacing w:after="60" w:line="300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Standard office environment with minimal exposure to hazardous conditions.</w:t>
      </w:r>
    </w:p>
    <w:p>
      <w:pPr>
        <w:pStyle w:val="ListParagraph"/>
        <w:numPr>
          <w:ilvl w:val="0"/>
          <w:numId w:val="1"/>
        </w:numPr>
        <w:spacing w:after="60" w:line="300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Typical work hours: Monday through Friday, 9:00 a.m. to 5:00 p.m.</w:t>
      </w:r>
    </w:p>
    <w:p>
      <w:pPr>
        <w:pStyle w:val="ListParagraph"/>
        <w:numPr>
          <w:ilvl w:val="0"/>
          <w:numId w:val="1"/>
        </w:numPr>
        <w:spacing w:after="60" w:line="300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Occasional overtime may be required during peak periods.</w:t>
      </w:r>
    </w:p>
    <w:p>
      <w:pPr>
        <w:pStyle w:val="ListParagraph"/>
        <w:numPr>
          <w:ilvl w:val="0"/>
          <w:numId w:val="1"/>
        </w:numPr>
        <w:spacing w:after="60" w:line="300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Possibility of remote work arrangements based on company policy.</w:t>
      </w:r>
    </w:p>
    <w:p>
      <w:pPr>
        <w:keepNext/>
        <w:spacing w:after="120" w:before="280"/>
      </w:pPr>
      <w:r>
        <w:rPr>
          <w:rFonts w:ascii="Lexend" w:cs="Arial" w:eastAsia="Arial" w:hAnsi="Lexend"/>
          <w:b/>
          <w:bCs/>
          <w:color w:val="3959FF"/>
          <w:sz w:val="26"/>
          <w:szCs w:val="26"/>
        </w:rPr>
        <w:t xml:space="preserve">9. Compensation and Benefits</w:t>
      </w:r>
    </w:p>
    <w:p>
      <w:pPr>
        <w:pStyle w:val="ListParagraph"/>
        <w:numPr>
          <w:ilvl w:val="0"/>
          <w:numId w:val="1"/>
        </w:numPr>
        <w:spacing w:after="60" w:line="300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Annual salary in the range of $50,000 - $60,000, based on experience.</w:t>
      </w:r>
    </w:p>
    <w:p>
      <w:pPr>
        <w:pStyle w:val="ListParagraph"/>
        <w:numPr>
          <w:ilvl w:val="0"/>
          <w:numId w:val="1"/>
        </w:numPr>
        <w:spacing w:after="60" w:line="300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Eligibility for bonus incentives based on performance.</w:t>
      </w:r>
    </w:p>
    <w:p>
      <w:pPr>
        <w:pStyle w:val="ListParagraph"/>
        <w:numPr>
          <w:ilvl w:val="0"/>
          <w:numId w:val="1"/>
        </w:numPr>
        <w:spacing w:after="60" w:line="300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Comprehensive Health, Dental, and Vision benefits.</w:t>
      </w:r>
    </w:p>
    <w:p>
      <w:pPr>
        <w:pStyle w:val="ListParagraph"/>
        <w:numPr>
          <w:ilvl w:val="0"/>
          <w:numId w:val="1"/>
        </w:numPr>
        <w:spacing w:after="60" w:line="300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401(k) plan with company matching contributions.</w:t>
      </w:r>
    </w:p>
    <w:p>
      <w:pPr>
        <w:pStyle w:val="ListParagraph"/>
        <w:numPr>
          <w:ilvl w:val="0"/>
          <w:numId w:val="1"/>
        </w:numPr>
        <w:spacing w:after="60" w:line="300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Paid time off (vacation, sick leave, and company holidays).</w:t>
      </w:r>
    </w:p>
    <w:p>
      <w:pPr>
        <w:keepNext/>
        <w:spacing w:after="120" w:before="280"/>
      </w:pPr>
      <w:r>
        <w:rPr>
          <w:rFonts w:ascii="Lexend" w:cs="Arial" w:eastAsia="Arial" w:hAnsi="Lexend"/>
          <w:b/>
          <w:bCs/>
          <w:color w:val="3959FF"/>
          <w:sz w:val="26"/>
          <w:szCs w:val="26"/>
        </w:rPr>
        <w:t xml:space="preserve">10. Company Culture and Overview</w:t>
      </w:r>
    </w:p>
    <w:p>
      <w:pPr>
        <w:pStyle w:val="ListParagraph"/>
        <w:numPr>
          <w:ilvl w:val="0"/>
          <w:numId w:val="1"/>
        </w:numPr>
        <w:spacing w:after="60" w:line="300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At </w:t>
      </w:r>
      <w:r>
        <w:rPr>
          <w:rFonts w:ascii="Lexend" w:cs="Arial" w:eastAsia="Arial" w:hAnsi="Lexend"/>
          <w:color w:val="242730"/>
          <w:sz w:val="20"/>
          <w:szCs w:val="20"/>
          <w:highlight w:val="yellow"/>
        </w:rPr>
        <w:t xml:space="preserve">[INSERT COMPANY NAME HERE]</w:t>
      </w:r>
      <w:r>
        <w:rPr>
          <w:rFonts w:ascii="Lexend" w:cs="Arial" w:eastAsia="Arial" w:hAnsi="Lexend"/>
          <w:color w:val="242730"/>
          <w:sz w:val="20"/>
          <w:szCs w:val="20"/>
        </w:rPr>
        <w:t xml:space="preserve">, we foster a culture of continuous growth and innovation.</w:t>
      </w:r>
    </w:p>
    <w:p>
      <w:pPr>
        <w:pStyle w:val="ListParagraph"/>
        <w:numPr>
          <w:ilvl w:val="0"/>
          <w:numId w:val="1"/>
        </w:numPr>
        <w:spacing w:after="60" w:line="300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Our team is passionate about delivering exceptional home service experiences while nurturing professional development.</w:t>
      </w:r>
    </w:p>
    <w:p>
      <w:pPr>
        <w:pStyle w:val="ListParagraph"/>
        <w:numPr>
          <w:ilvl w:val="0"/>
          <w:numId w:val="1"/>
        </w:numPr>
        <w:spacing w:after="60" w:line="300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We value collaboration, transparency, and a commitment to excellence, ensuring every team member can thrive.</w:t>
      </w:r>
    </w:p>
    <w:p>
      <w:pPr>
        <w:pStyle w:val="ListParagraph"/>
        <w:numPr>
          <w:ilvl w:val="0"/>
          <w:numId w:val="1"/>
        </w:numPr>
        <w:spacing w:after="60" w:line="300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Join us in a supportive and dynamic environment where your contributions truly make a difference.</w:t>
      </w:r>
    </w:p>
    <w:p>
      <w:pPr>
        <w:keepNext/>
        <w:spacing w:after="120" w:before="280"/>
      </w:pPr>
      <w:r>
        <w:rPr>
          <w:rFonts w:ascii="Lexend" w:cs="Arial" w:eastAsia="Arial" w:hAnsi="Lexend"/>
          <w:b/>
          <w:bCs/>
          <w:color w:val="3959FF"/>
          <w:sz w:val="26"/>
          <w:szCs w:val="26"/>
        </w:rPr>
        <w:t xml:space="preserve">11. How to Apply</w:t>
      </w:r>
    </w:p>
    <w:p>
      <w:pPr>
        <w:spacing w:after="100" w:line="300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If you meet the above criteria and want to be part of a growth-oriented company focused on customer satisfaction, please send your resume to </w:t>
      </w:r>
      <w:r>
        <w:rPr>
          <w:rFonts w:ascii="Lexend" w:cs="Arial" w:eastAsia="Arial" w:hAnsi="Lexend"/>
          <w:color w:val="242730"/>
          <w:sz w:val="20"/>
          <w:szCs w:val="20"/>
          <w:highlight w:val="yellow"/>
        </w:rPr>
        <w:t xml:space="preserve">[INSERT EMAIL HERE]</w:t>
      </w:r>
      <w:r>
        <w:rPr>
          <w:rFonts w:ascii="Lexend" w:cs="Arial" w:eastAsia="Arial" w:hAnsi="Lexend"/>
          <w:color w:val="242730"/>
          <w:sz w:val="20"/>
          <w:szCs w:val="20"/>
        </w:rPr>
        <w:t xml:space="preserve"> or apply online at </w:t>
      </w:r>
      <w:r>
        <w:rPr>
          <w:rFonts w:ascii="Lexend" w:cs="Arial" w:eastAsia="Arial" w:hAnsi="Lexend"/>
          <w:color w:val="242730"/>
          <w:sz w:val="20"/>
          <w:szCs w:val="20"/>
          <w:highlight w:val="yellow"/>
        </w:rPr>
        <w:t xml:space="preserve">[INSERT WEBSITE LINK HERE]</w:t>
      </w:r>
      <w:r>
        <w:rPr>
          <w:rFonts w:ascii="Lexend" w:cs="Arial" w:eastAsia="Arial" w:hAnsi="Lexend"/>
          <w:color w:val="242730"/>
          <w:sz w:val="20"/>
          <w:szCs w:val="20"/>
        </w:rPr>
        <w:t xml:space="preserve">.</w:t>
      </w:r>
    </w:p>
    <w:p>
      <w:pPr>
        <w:spacing w:after="0" w:line="300"/>
      </w:pPr>
      <w:r>
        <w:rPr>
          <w:rFonts w:ascii="Lexend" w:cs="Arial" w:eastAsia="Arial" w:hAnsi="Lexend"/>
          <w:color w:val="5F6478"/>
          <w:sz w:val="16"/>
          <w:szCs w:val="16"/>
        </w:rPr>
        <w:t xml:space="preserve">Need help filling this role? HireBus posts the ad, Iris interviews every applicant by phone before you do, and you decide who to hire. Start hiring now: hirebus.com/hiring-audit · This template: hirebus.com/job-descriptions/hvac/bookkeeper</w:t>
      </w:r>
    </w:p>
    <w:sectPr>
      <w:headerReference w:type="default" r:id="rId6"/>
      <w:pgSz w:w="12240" w:h="15840" w:orient="portrait"/>
      <w:pgMar w:top="1920" w:right="1571" w:bottom="1787" w:left="1571" w:header="0" w:footer="0" w:gutter="0"/>
      <w:pgNumType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w16cid="http://schemas.microsoft.com/office/word/2016/wordml/cid" xmlns:w16se="http://schemas.microsoft.com/office/word/2015/wordml/symex">
  <w:p>
    <w:r>
      <w:drawing>
        <wp:anchor distT="0" distB="0" distL="0" distR="0" simplePos="0" allowOverlap="1" behindDoc="1" locked="0" layoutInCell="1" relativeHeight="10058400">
          <wp:simplePos x="0" y="0"/>
          <wp:positionH relativeFrom="page">
            <wp:posOffset>0</wp:posOffset>
          </wp:positionH>
          <wp:positionV relativeFrom="page">
            <wp:posOffset>0</wp:posOffset>
          </wp:positionV>
          <wp:extent cx="7772400" cy="10058400"/>
          <wp:effectExtent t="0" r="0" b="0" l="0"/>
          <wp:wrapNone/>
          <wp:docPr id="16" name="HireBus Role Blueprint frame" descr="Your Role Blueprint page frame" title="HireBus Role Blueprint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" descr=""/>
                  <pic:cNvPicPr>
                    <a:picLocks noChangeAspect="1" noChangeArrowheads="1"/>
                  </pic:cNvPicPr>
                </pic:nvPicPr>
                <pic:blipFill>
                  <a:blip r:embed="rId0" cstate="none"/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7772400" cy="100584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:tentative="1">
      <w:start w:val="1"/>
      <w:numFmt w:val="bullet"/>
      <w:lvlText w:val="●"/>
      <w:lvlJc w:val="left"/>
      <w:pPr>
        <w:ind w:left="720" w:hanging="360"/>
      </w:pPr>
    </w:lvl>
    <w:lvl w:ilvl="1" w:tentative="1">
      <w:start w:val="1"/>
      <w:numFmt w:val="bullet"/>
      <w:lvlText w:val="○"/>
      <w:lvlJc w:val="left"/>
      <w:pPr>
        <w:ind w:left="1440" w:hanging="360"/>
      </w:pPr>
    </w:lvl>
    <w:lvl w:ilvl="2" w:tentative="1">
      <w:start w:val="1"/>
      <w:numFmt w:val="bullet"/>
      <w:lvlText w:val="■"/>
      <w:lvlJc w:val="left"/>
      <w:pPr>
        <w:ind w:left="2160" w:hanging="360"/>
      </w:pPr>
    </w:lvl>
    <w:lvl w:ilvl="3" w:tentative="1">
      <w:start w:val="1"/>
      <w:numFmt w:val="bullet"/>
      <w:lvlText w:val="●"/>
      <w:lvlJc w:val="left"/>
      <w:pPr>
        <w:ind w:left="2880" w:hanging="360"/>
      </w:pPr>
    </w:lvl>
    <w:lvl w:ilvl="4" w:tentative="1">
      <w:start w:val="1"/>
      <w:numFmt w:val="bullet"/>
      <w:lvlText w:val="○"/>
      <w:lvlJc w:val="left"/>
      <w:pPr>
        <w:ind w:left="3600" w:hanging="360"/>
      </w:pPr>
    </w:lvl>
    <w:lvl w:ilvl="5" w:tentative="1">
      <w:start w:val="1"/>
      <w:numFmt w:val="bullet"/>
      <w:lvlText w:val="■"/>
      <w:lvlJc w:val="left"/>
      <w:pPr>
        <w:ind w:left="4320" w:hanging="360"/>
      </w:pPr>
    </w:lvl>
    <w:lvl w:ilvl="6" w:tentative="1">
      <w:start w:val="1"/>
      <w:numFmt w:val="bullet"/>
      <w:lvlText w:val="●"/>
      <w:lvlJc w:val="left"/>
      <w:pPr>
        <w:ind w:left="5040" w:hanging="360"/>
      </w:pPr>
    </w:lvl>
    <w:lvl w:ilvl="7" w:tentative="1">
      <w:start w:val="1"/>
      <w:numFmt w:val="bullet"/>
      <w:lvlText w:val="●"/>
      <w:lvlJc w:val="left"/>
      <w:pPr>
        <w:ind w:left="5760" w:hanging="360"/>
      </w:pPr>
    </w:lvl>
    <w:lvl w:ilvl="8" w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Normal" w:default="1">
    <w:name w:val="Normal"/>
    <w:qFormat/>
  </w:style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header" Target="header1.xml"/><Relationship Id="rId7" Type="http://schemas.openxmlformats.org/officeDocument/2006/relationships/theme" Target="theme/theme1.xml"/><Relationship Id="rId8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word/_rels/header1.xml.rels><?xml version="1.0" encoding="UTF-8"?><Relationships xmlns="http://schemas.openxmlformats.org/package/2006/relationships"><Relationship Id="rId0" Type="http://schemas.openxmlformats.org/officeDocument/2006/relationships/image" Target="media/08b81b95bef320733cdc98c1631b0ac008b1bf6e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true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false"/>
        </a:gradFill>
        <a:gradFill rotWithShape="true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false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false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true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false"/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HVAC Bookkeeper job description</dc:title>
  <dc:creator>HireBus</dc:creator>
  <dc:description>HireBus Role Blueprint: Bookkeeper job description template for HVAC.</dc:description>
  <cp:lastModifiedBy>Un-named</cp:lastModifiedBy>
  <cp:revision>1</cp:revision>
  <dcterms:created xsi:type="dcterms:W3CDTF">2026-10-20T09:02:36.544Z</dcterms:created>
  <dcterms:modified xsi:type="dcterms:W3CDTF">2026-10-20T09:02:36.544Z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