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HVAC - Chief Operating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Chief Operating Officer (COO) for our HVAC division will lead operational excellence across all facets of service delivery. This role is pivotal in ensuring efficient processes, robust policy compliance, and strategic oversight of business operations, directly contributing to the growth and success of the company.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operational strategies to drive efficiency and profitability.</w:t>
      </w:r>
    </w:p>
    <w:p>
      <w:pPr>
        <w:pStyle w:val="ListParagraph"/>
        <w:numPr>
          <w:ilvl w:val="0"/>
          <w:numId w:val="1"/>
        </w:numPr>
        <w:spacing w:after="60" w:line="300"/>
      </w:pPr>
      <w:r>
        <w:rPr>
          <w:rFonts w:ascii="Lexend" w:cs="Arial" w:eastAsia="Arial" w:hAnsi="Lexend"/>
          <w:color w:val="242730"/>
          <w:sz w:val="20"/>
          <w:szCs w:val="20"/>
        </w:rPr>
        <w:t xml:space="preserve">Oversee daily operations ensuring policies and procedures are consistently followed.</w:t>
      </w:r>
    </w:p>
    <w:p>
      <w:pPr>
        <w:pStyle w:val="ListParagraph"/>
        <w:numPr>
          <w:ilvl w:val="0"/>
          <w:numId w:val="1"/>
        </w:numPr>
        <w:spacing w:after="60" w:line="300"/>
      </w:pPr>
      <w:r>
        <w:rPr>
          <w:rFonts w:ascii="Lexend" w:cs="Arial" w:eastAsia="Arial" w:hAnsi="Lexend"/>
          <w:color w:val="242730"/>
          <w:sz w:val="20"/>
          <w:szCs w:val="20"/>
        </w:rPr>
        <w:t xml:space="preserve">Collaborate with senior leadership to establish and execute company goals and benchmarks.</w:t>
      </w:r>
    </w:p>
    <w:p>
      <w:pPr>
        <w:pStyle w:val="ListParagraph"/>
        <w:numPr>
          <w:ilvl w:val="0"/>
          <w:numId w:val="1"/>
        </w:numPr>
        <w:spacing w:after="60" w:line="300"/>
      </w:pPr>
      <w:r>
        <w:rPr>
          <w:rFonts w:ascii="Lexend" w:cs="Arial" w:eastAsia="Arial" w:hAnsi="Lexend"/>
          <w:color w:val="242730"/>
          <w:sz w:val="20"/>
          <w:szCs w:val="20"/>
        </w:rPr>
        <w:t xml:space="preserve">Manage cross-functional teams and foster a culture of continuous improvement and quality service.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and analyze operational performance metrics to identify areas for improvement.</w:t>
      </w:r>
    </w:p>
    <w:p>
      <w:pPr>
        <w:pStyle w:val="ListParagraph"/>
        <w:numPr>
          <w:ilvl w:val="0"/>
          <w:numId w:val="1"/>
        </w:numPr>
        <w:spacing w:after="60" w:line="300"/>
      </w:pPr>
      <w:r>
        <w:rPr>
          <w:rFonts w:ascii="Lexend" w:cs="Arial" w:eastAsia="Arial" w:hAnsi="Lexend"/>
          <w:color w:val="242730"/>
          <w:sz w:val="20"/>
          <w:szCs w:val="20"/>
        </w:rPr>
        <w:t xml:space="preserve">Conduct regular team meetings to disseminate updates, address challenges, and plan for upcoming projects.</w:t>
      </w:r>
    </w:p>
    <w:p>
      <w:pPr>
        <w:pStyle w:val="ListParagraph"/>
        <w:numPr>
          <w:ilvl w:val="0"/>
          <w:numId w:val="1"/>
        </w:numPr>
        <w:spacing w:after="60" w:line="300"/>
      </w:pPr>
      <w:r>
        <w:rPr>
          <w:rFonts w:ascii="Lexend" w:cs="Arial" w:eastAsia="Arial" w:hAnsi="Lexend"/>
          <w:color w:val="242730"/>
          <w:sz w:val="20"/>
          <w:szCs w:val="20"/>
        </w:rPr>
        <w:t xml:space="preserve">Engage with customers to gather feedback and ensure exceptional service delivery.</w:t>
      </w:r>
    </w:p>
    <w:p>
      <w:pPr>
        <w:pStyle w:val="ListParagraph"/>
        <w:numPr>
          <w:ilvl w:val="0"/>
          <w:numId w:val="1"/>
        </w:numPr>
        <w:spacing w:after="60" w:line="300"/>
      </w:pPr>
      <w:r>
        <w:rPr>
          <w:rFonts w:ascii="Lexend" w:cs="Arial" w:eastAsia="Arial" w:hAnsi="Lexend"/>
          <w:color w:val="242730"/>
          <w:sz w:val="20"/>
          <w:szCs w:val="20"/>
        </w:rPr>
        <w:t xml:space="preserve">Coordinate with internal departments to align operations with strategic business initiatives.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Operational Efficiency: Achieve a capacity efficiency of at least 90%.</w:t>
      </w:r>
    </w:p>
    <w:p>
      <w:pPr>
        <w:pStyle w:val="ListParagraph"/>
        <w:numPr>
          <w:ilvl w:val="0"/>
          <w:numId w:val="1"/>
        </w:numPr>
        <w:spacing w:after="60" w:line="300"/>
      </w:pPr>
      <w:r>
        <w:rPr>
          <w:rFonts w:ascii="Lexend" w:cs="Arial" w:eastAsia="Arial" w:hAnsi="Lexend"/>
          <w:color w:val="242730"/>
          <w:sz w:val="20"/>
          <w:szCs w:val="20"/>
        </w:rPr>
        <w:t xml:space="preserve">Policy Compliance: Maintain a policy adherence rate of 100%.</w:t>
      </w:r>
    </w:p>
    <w:p>
      <w:pPr>
        <w:pStyle w:val="ListParagraph"/>
        <w:numPr>
          <w:ilvl w:val="0"/>
          <w:numId w:val="1"/>
        </w:numPr>
        <w:spacing w:after="60" w:line="300"/>
      </w:pPr>
      <w:r>
        <w:rPr>
          <w:rFonts w:ascii="Lexend" w:cs="Arial" w:eastAsia="Arial" w:hAnsi="Lexend"/>
          <w:color w:val="242730"/>
          <w:sz w:val="20"/>
          <w:szCs w:val="20"/>
        </w:rPr>
        <w:t xml:space="preserve">Customer Satisfaction: Secure a customer satisfaction rating of &gt;4.8 stars.</w:t>
      </w:r>
    </w:p>
    <w:p>
      <w:pPr>
        <w:pStyle w:val="ListParagraph"/>
        <w:numPr>
          <w:ilvl w:val="0"/>
          <w:numId w:val="1"/>
        </w:numPr>
        <w:spacing w:after="60" w:line="300"/>
      </w:pPr>
      <w:r>
        <w:rPr>
          <w:rFonts w:ascii="Lexend" w:cs="Arial" w:eastAsia="Arial" w:hAnsi="Lexend"/>
          <w:color w:val="242730"/>
          <w:sz w:val="20"/>
          <w:szCs w:val="20"/>
        </w:rPr>
        <w:t xml:space="preserve">Lead Conversion: Generate at least 150 high-quality leads per quarter.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Engineering, or a related field.</w:t>
      </w:r>
    </w:p>
    <w:p>
      <w:pPr>
        <w:pStyle w:val="ListParagraph"/>
        <w:numPr>
          <w:ilvl w:val="0"/>
          <w:numId w:val="1"/>
        </w:numPr>
        <w:spacing w:after="60" w:line="300"/>
      </w:pPr>
      <w:r>
        <w:rPr>
          <w:rFonts w:ascii="Lexend" w:cs="Arial" w:eastAsia="Arial" w:hAnsi="Lexend"/>
          <w:color w:val="242730"/>
          <w:sz w:val="20"/>
          <w:szCs w:val="20"/>
        </w:rPr>
        <w:t xml:space="preserve">Minimum of 10 years of experience in operational leadership, preferably in the HVAC or home services industry.</w:t>
      </w:r>
    </w:p>
    <w:p>
      <w:pPr>
        <w:pStyle w:val="ListParagraph"/>
        <w:numPr>
          <w:ilvl w:val="0"/>
          <w:numId w:val="1"/>
        </w:numPr>
        <w:spacing w:after="60" w:line="300"/>
      </w:pPr>
      <w:r>
        <w:rPr>
          <w:rFonts w:ascii="Lexend" w:cs="Arial" w:eastAsia="Arial" w:hAnsi="Lexend"/>
          <w:color w:val="242730"/>
          <w:sz w:val="20"/>
          <w:szCs w:val="20"/>
        </w:rPr>
        <w:t xml:space="preserve">Strong analytical, problem-solving, and decision-making skills.</w:t>
      </w:r>
    </w:p>
    <w:p>
      <w:pPr>
        <w:pStyle w:val="ListParagraph"/>
        <w:numPr>
          <w:ilvl w:val="0"/>
          <w:numId w:val="1"/>
        </w:numPr>
        <w:spacing w:after="60" w:line="300"/>
      </w:pPr>
      <w:r>
        <w:rPr>
          <w:rFonts w:ascii="Lexend" w:cs="Arial" w:eastAsia="Arial" w:hAnsi="Lexend"/>
          <w:color w:val="242730"/>
          <w:sz w:val="20"/>
          <w:szCs w:val="20"/>
        </w:rPr>
        <w:t xml:space="preserve">Excellent communication and team management capabilities.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a senior operational role within the HVAC or home services industry.</w:t>
      </w:r>
    </w:p>
    <w:p>
      <w:pPr>
        <w:pStyle w:val="ListParagraph"/>
        <w:numPr>
          <w:ilvl w:val="0"/>
          <w:numId w:val="1"/>
        </w:numPr>
        <w:spacing w:after="60" w:line="300"/>
      </w:pPr>
      <w:r>
        <w:rPr>
          <w:rFonts w:ascii="Lexend" w:cs="Arial" w:eastAsia="Arial" w:hAnsi="Lexend"/>
          <w:color w:val="242730"/>
          <w:sz w:val="20"/>
          <w:szCs w:val="20"/>
        </w:rPr>
        <w:t xml:space="preserve">Demonstrated history of successfully leading large teams and managing cross-functional projects.</w:t>
      </w:r>
    </w:p>
    <w:p>
      <w:pPr>
        <w:pStyle w:val="ListParagraph"/>
        <w:numPr>
          <w:ilvl w:val="0"/>
          <w:numId w:val="1"/>
        </w:numPr>
        <w:spacing w:after="60" w:line="300"/>
      </w:pPr>
      <w:r>
        <w:rPr>
          <w:rFonts w:ascii="Lexend" w:cs="Arial" w:eastAsia="Arial" w:hAnsi="Lexend"/>
          <w:color w:val="242730"/>
          <w:sz w:val="20"/>
          <w:szCs w:val="20"/>
        </w:rPr>
        <w:t xml:space="preserve">Experience with lean management or Six Sigma methodologies is a plus.</w:t>
      </w:r>
    </w:p>
    <w:p>
      <w:pPr>
        <w:pStyle w:val="ListParagraph"/>
        <w:numPr>
          <w:ilvl w:val="0"/>
          <w:numId w:val="1"/>
        </w:numPr>
        <w:spacing w:after="60" w:line="300"/>
      </w:pPr>
      <w:r>
        <w:rPr>
          <w:rFonts w:ascii="Lexend" w:cs="Arial" w:eastAsia="Arial" w:hAnsi="Lexend"/>
          <w:color w:val="242730"/>
          <w:sz w:val="20"/>
          <w:szCs w:val="20"/>
        </w:rPr>
        <w:t xml:space="preserve">Proficiency in industry-specific software and business intelligence tools.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travel to various job sites and operational locations as needed.</w:t>
      </w:r>
    </w:p>
    <w:p>
      <w:pPr>
        <w:pStyle w:val="ListParagraph"/>
        <w:numPr>
          <w:ilvl w:val="0"/>
          <w:numId w:val="1"/>
        </w:numPr>
        <w:spacing w:after="60" w:line="300"/>
      </w:pPr>
      <w:r>
        <w:rPr>
          <w:rFonts w:ascii="Lexend" w:cs="Arial" w:eastAsia="Arial" w:hAnsi="Lexend"/>
          <w:color w:val="242730"/>
          <w:sz w:val="20"/>
          <w:szCs w:val="20"/>
        </w:rPr>
        <w:t xml:space="preserve">Capacity to occasionally lift up to 25 pounds.</w:t>
      </w:r>
    </w:p>
    <w:p>
      <w:pPr>
        <w:pStyle w:val="ListParagraph"/>
        <w:numPr>
          <w:ilvl w:val="0"/>
          <w:numId w:val="1"/>
        </w:numPr>
        <w:spacing w:after="60" w:line="300"/>
      </w:pPr>
      <w:r>
        <w:rPr>
          <w:rFonts w:ascii="Lexend" w:cs="Arial" w:eastAsia="Arial" w:hAnsi="Lexend"/>
          <w:color w:val="242730"/>
          <w:sz w:val="20"/>
          <w:szCs w:val="20"/>
        </w:rPr>
        <w:t xml:space="preserve">Comfortable working in diverse environments, including on-site inspections and field visits.</w:t>
      </w:r>
    </w:p>
    <w:p>
      <w:pPr>
        <w:pStyle w:val="ListParagraph"/>
        <w:numPr>
          <w:ilvl w:val="0"/>
          <w:numId w:val="1"/>
        </w:numPr>
        <w:spacing w:after="60" w:line="300"/>
      </w:pPr>
      <w:r>
        <w:rPr>
          <w:rFonts w:ascii="Lexend" w:cs="Arial" w:eastAsia="Arial" w:hAnsi="Lexend"/>
          <w:color w:val="242730"/>
          <w:sz w:val="20"/>
          <w:szCs w:val="20"/>
        </w:rPr>
        <w:t xml:space="preserve">May require extended periods of standing or navigating facility operations.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business hours with flexibility to work extended hours during peak operational periods.</w:t>
      </w:r>
    </w:p>
    <w:p>
      <w:pPr>
        <w:pStyle w:val="ListParagraph"/>
        <w:numPr>
          <w:ilvl w:val="0"/>
          <w:numId w:val="1"/>
        </w:numPr>
        <w:spacing w:after="60" w:line="300"/>
      </w:pPr>
      <w:r>
        <w:rPr>
          <w:rFonts w:ascii="Lexend" w:cs="Arial" w:eastAsia="Arial" w:hAnsi="Lexend"/>
          <w:color w:val="242730"/>
          <w:sz w:val="20"/>
          <w:szCs w:val="20"/>
        </w:rPr>
        <w:t xml:space="preserve">On-call responsibilities for emergency operational issues.</w:t>
      </w:r>
    </w:p>
    <w:p>
      <w:pPr>
        <w:pStyle w:val="ListParagraph"/>
        <w:numPr>
          <w:ilvl w:val="0"/>
          <w:numId w:val="1"/>
        </w:numPr>
        <w:spacing w:after="60" w:line="300"/>
      </w:pPr>
      <w:r>
        <w:rPr>
          <w:rFonts w:ascii="Lexend" w:cs="Arial" w:eastAsia="Arial" w:hAnsi="Lexend"/>
          <w:color w:val="242730"/>
          <w:sz w:val="20"/>
          <w:szCs w:val="20"/>
        </w:rPr>
        <w:t xml:space="preserve">Occasional travel required to regional or corporate meetings and events.</w:t>
      </w:r>
    </w:p>
    <w:p>
      <w:pPr>
        <w:pStyle w:val="ListParagraph"/>
        <w:numPr>
          <w:ilvl w:val="0"/>
          <w:numId w:val="1"/>
        </w:numPr>
        <w:spacing w:after="60" w:line="300"/>
      </w:pPr>
      <w:r>
        <w:rPr>
          <w:rFonts w:ascii="Lexend" w:cs="Arial" w:eastAsia="Arial" w:hAnsi="Lexend"/>
          <w:color w:val="242730"/>
          <w:sz w:val="20"/>
          <w:szCs w:val="20"/>
        </w:rPr>
        <w:t xml:space="preserve">Collaborative office environment combined with periodic on-site visits.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of $150,000 - $200,000 USD,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structure tied to operational and financial KPIs.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 such as paid time off.</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culture of innovation, accountability, and continuous learning.</w:t>
      </w:r>
    </w:p>
    <w:p>
      <w:pPr>
        <w:pStyle w:val="ListParagraph"/>
        <w:numPr>
          <w:ilvl w:val="0"/>
          <w:numId w:val="1"/>
        </w:numPr>
        <w:spacing w:after="60" w:line="300"/>
      </w:pPr>
      <w:r>
        <w:rPr>
          <w:rFonts w:ascii="Lexend" w:cs="Arial" w:eastAsia="Arial" w:hAnsi="Lexend"/>
          <w:color w:val="242730"/>
          <w:sz w:val="20"/>
          <w:szCs w:val="20"/>
        </w:rPr>
        <w:t xml:space="preserve">Our team is dedicated to excellence in customer service and operational efficiency.</w:t>
      </w:r>
    </w:p>
    <w:p>
      <w:pPr>
        <w:pStyle w:val="ListParagraph"/>
        <w:numPr>
          <w:ilvl w:val="0"/>
          <w:numId w:val="1"/>
        </w:numPr>
        <w:spacing w:after="60" w:line="300"/>
      </w:pPr>
      <w:r>
        <w:rPr>
          <w:rFonts w:ascii="Lexend" w:cs="Arial" w:eastAsia="Arial" w:hAnsi="Lexend"/>
          <w:color w:val="242730"/>
          <w:sz w:val="20"/>
          <w:szCs w:val="20"/>
        </w:rPr>
        <w:t xml:space="preserve">We value collaboration, diversity, and a commitment to growth that benefits both our employees and customers.</w:t>
      </w:r>
    </w:p>
    <w:p>
      <w:pPr>
        <w:pStyle w:val="ListParagraph"/>
        <w:numPr>
          <w:ilvl w:val="0"/>
          <w:numId w:val="1"/>
        </w:numPr>
        <w:spacing w:after="60" w:line="300"/>
      </w:pPr>
      <w:r>
        <w:rPr>
          <w:rFonts w:ascii="Lexend" w:cs="Arial" w:eastAsia="Arial" w:hAnsi="Lexend"/>
          <w:color w:val="242730"/>
          <w:sz w:val="20"/>
          <w:szCs w:val="20"/>
        </w:rPr>
        <w:t xml:space="preserve">Join a company where your leadership and strategic vision will make a significant impact on our expanding operations.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hirebus.com/job-descriptions/hvac/chief-operating-officer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HVAC Chief Operating Officer job description</dc:title>
  <dc:creator>HireBus</dc:creator>
  <dc:description>HireBus Role Blueprint: Chief Operating Officer job description template for HVAC.</dc:description>
  <cp:lastModifiedBy>Un-named</cp:lastModifiedBy>
  <cp:revision>1</cp:revision>
  <dcterms:created xsi:type="dcterms:W3CDTF">2026-10-20T09:03:39.812Z</dcterms:created>
  <dcterms:modified xsi:type="dcterms:W3CDTF">2026-10-20T09:03:39.812Z</dcterms:modified>
</cp:coreProperties>
</file>

<file path=docProps/custom.xml><?xml version="1.0" encoding="utf-8"?>
<Properties xmlns="http://schemas.openxmlformats.org/officeDocument/2006/custom-properties" xmlns:vt="http://schemas.openxmlformats.org/officeDocument/2006/docPropsVTypes"/>
</file>