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Commercial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planning, execution, and oversight of commercial HVAC installation projects to ensure quality, safety, and code compliance. Drive productivity improvements and manage project resources effectively to meet project timelines and budgets. Collaborate closely with cross-functional teams to maintain operational excellence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coordinate all aspects of commercial HVAC installations from inception to completion.</w:t>
      </w:r>
    </w:p>
    <w:p>
      <w:pPr>
        <w:pStyle w:val="ListParagraph"/>
        <w:numPr>
          <w:ilvl w:val="0"/>
          <w:numId w:val="1"/>
        </w:numPr>
        <w:spacing w:after="60" w:line="300"/>
      </w:pPr>
      <w:r>
        <w:rPr>
          <w:rFonts w:ascii="Lexend" w:cs="Arial" w:eastAsia="Arial" w:hAnsi="Lexend"/>
          <w:color w:val="242730"/>
          <w:sz w:val="20"/>
          <w:szCs w:val="20"/>
        </w:rPr>
        <w:t xml:space="preserve">Ensure adherence to safety protocols and compliance with local and national building codes.</w:t>
      </w:r>
    </w:p>
    <w:p>
      <w:pPr>
        <w:pStyle w:val="ListParagraph"/>
        <w:numPr>
          <w:ilvl w:val="0"/>
          <w:numId w:val="1"/>
        </w:numPr>
        <w:spacing w:after="60" w:line="300"/>
      </w:pPr>
      <w:r>
        <w:rPr>
          <w:rFonts w:ascii="Lexend" w:cs="Arial" w:eastAsia="Arial" w:hAnsi="Lexend"/>
          <w:color w:val="242730"/>
          <w:sz w:val="20"/>
          <w:szCs w:val="20"/>
        </w:rPr>
        <w:t xml:space="preserve">Monitor resource allocation, scheduling, and productivity across multiple project sites.</w:t>
      </w:r>
    </w:p>
    <w:p>
      <w:pPr>
        <w:pStyle w:val="ListParagraph"/>
        <w:numPr>
          <w:ilvl w:val="0"/>
          <w:numId w:val="1"/>
        </w:numPr>
        <w:spacing w:after="60" w:line="300"/>
      </w:pPr>
      <w:r>
        <w:rPr>
          <w:rFonts w:ascii="Lexend" w:cs="Arial" w:eastAsia="Arial" w:hAnsi="Lexend"/>
          <w:color w:val="242730"/>
          <w:sz w:val="20"/>
          <w:szCs w:val="20"/>
        </w:rPr>
        <w:t xml:space="preserve">Maintain communication with project stakeholders, including customers, vendors, and team members.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installation project schedules and workforce assignments each day.</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ensure work quality and compliance with safety standards.</w:t>
      </w:r>
    </w:p>
    <w:p>
      <w:pPr>
        <w:pStyle w:val="ListParagraph"/>
        <w:numPr>
          <w:ilvl w:val="0"/>
          <w:numId w:val="1"/>
        </w:numPr>
        <w:spacing w:after="60" w:line="300"/>
      </w:pPr>
      <w:r>
        <w:rPr>
          <w:rFonts w:ascii="Lexend" w:cs="Arial" w:eastAsia="Arial" w:hAnsi="Lexend"/>
          <w:color w:val="242730"/>
          <w:sz w:val="20"/>
          <w:szCs w:val="20"/>
        </w:rPr>
        <w:t xml:space="preserve">Facilitate daily team briefings and address operational challenges in real-time.</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ensure timely delivery of materials and equipment.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or higher on-time completion.</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 to all safety protocols.</w:t>
      </w:r>
    </w:p>
    <w:p>
      <w:pPr>
        <w:pStyle w:val="ListParagraph"/>
        <w:numPr>
          <w:ilvl w:val="0"/>
          <w:numId w:val="1"/>
        </w:numPr>
        <w:spacing w:after="60" w:line="300"/>
      </w:pPr>
      <w:r>
        <w:rPr>
          <w:rFonts w:ascii="Lexend" w:cs="Arial" w:eastAsia="Arial" w:hAnsi="Lexend"/>
          <w:color w:val="242730"/>
          <w:sz w:val="20"/>
          <w:szCs w:val="20"/>
        </w:rPr>
        <w:t xml:space="preserve">Rework/Callback Rate: Less than 3% of installations requiring corrective follow-ups.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4.8 stars or above on post-installation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Engineering, Construction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managing HVAC or related commercial installations.</w:t>
      </w:r>
    </w:p>
    <w:p>
      <w:pPr>
        <w:pStyle w:val="ListParagraph"/>
        <w:numPr>
          <w:ilvl w:val="0"/>
          <w:numId w:val="1"/>
        </w:numPr>
        <w:spacing w:after="60" w:line="300"/>
      </w:pPr>
      <w:r>
        <w:rPr>
          <w:rFonts w:ascii="Lexend" w:cs="Arial" w:eastAsia="Arial" w:hAnsi="Lexend"/>
          <w:color w:val="242730"/>
          <w:sz w:val="20"/>
          <w:szCs w:val="20"/>
        </w:rPr>
        <w:t xml:space="preserve">Strong leadership skills with the ability to manage, motivate, and develop a diverse team.</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familiarity with HVAC systems and codes.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HVAC industry or related specialty trades.</w:t>
      </w:r>
    </w:p>
    <w:p>
      <w:pPr>
        <w:pStyle w:val="ListParagraph"/>
        <w:numPr>
          <w:ilvl w:val="0"/>
          <w:numId w:val="1"/>
        </w:numPr>
        <w:spacing w:after="60" w:line="300"/>
      </w:pPr>
      <w:r>
        <w:rPr>
          <w:rFonts w:ascii="Lexend" w:cs="Arial" w:eastAsia="Arial" w:hAnsi="Lexend"/>
          <w:color w:val="242730"/>
          <w:sz w:val="20"/>
          <w:szCs w:val="20"/>
        </w:rPr>
        <w:t xml:space="preserve">Previous exposure to complex installation projects in large commercial buildings.</w:t>
      </w:r>
    </w:p>
    <w:p>
      <w:pPr>
        <w:pStyle w:val="ListParagraph"/>
        <w:numPr>
          <w:ilvl w:val="0"/>
          <w:numId w:val="1"/>
        </w:numPr>
        <w:spacing w:after="60" w:line="300"/>
      </w:pPr>
      <w:r>
        <w:rPr>
          <w:rFonts w:ascii="Lexend" w:cs="Arial" w:eastAsia="Arial" w:hAnsi="Lexend"/>
          <w:color w:val="242730"/>
          <w:sz w:val="20"/>
          <w:szCs w:val="20"/>
        </w:rPr>
        <w:t xml:space="preserve">Background in continuous improvement practices and lean management methodologies.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concurrent projects successfully.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weighing up to 50 lbs where required.</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environments including outdoor sites, confined spaces, and elevated areas.</w:t>
      </w:r>
    </w:p>
    <w:p>
      <w:pPr>
        <w:pStyle w:val="ListParagraph"/>
        <w:numPr>
          <w:ilvl w:val="0"/>
          <w:numId w:val="1"/>
        </w:numPr>
        <w:spacing w:after="60" w:line="300"/>
      </w:pPr>
      <w:r>
        <w:rPr>
          <w:rFonts w:ascii="Lexend" w:cs="Arial" w:eastAsia="Arial" w:hAnsi="Lexend"/>
          <w:color w:val="242730"/>
          <w:sz w:val="20"/>
          <w:szCs w:val="20"/>
        </w:rPr>
        <w:t xml:space="preserve">Standing, walking, and climbing stairs or ladders as part of daily responsibilities.</w:t>
      </w:r>
    </w:p>
    <w:p>
      <w:pPr>
        <w:pStyle w:val="ListParagraph"/>
        <w:numPr>
          <w:ilvl w:val="0"/>
          <w:numId w:val="1"/>
        </w:numPr>
        <w:spacing w:after="60" w:line="300"/>
      </w:pPr>
      <w:r>
        <w:rPr>
          <w:rFonts w:ascii="Lexend" w:cs="Arial" w:eastAsia="Arial" w:hAnsi="Lexend"/>
          <w:color w:val="242730"/>
          <w:sz w:val="20"/>
          <w:szCs w:val="20"/>
        </w:rPr>
        <w:t xml:space="preserve">Capability to conduct detailed inspections in different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workweek of 40 hours with additional hours as necessary for project deadlines.</w:t>
      </w:r>
    </w:p>
    <w:p>
      <w:pPr>
        <w:pStyle w:val="ListParagraph"/>
        <w:numPr>
          <w:ilvl w:val="0"/>
          <w:numId w:val="1"/>
        </w:numPr>
        <w:spacing w:after="60" w:line="300"/>
      </w:pPr>
      <w:r>
        <w:rPr>
          <w:rFonts w:ascii="Lexend" w:cs="Arial" w:eastAsia="Arial" w:hAnsi="Lexend"/>
          <w:color w:val="242730"/>
          <w:sz w:val="20"/>
          <w:szCs w:val="20"/>
        </w:rPr>
        <w:t xml:space="preserve">Regular onsite presence at project locations and occasional office-based coordination.</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$85,000 - $110,000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project efficiency and customer satisfaction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and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dedicated to empowering our employees through supportive leadership and opportunities for growth.</w:t>
      </w:r>
    </w:p>
    <w:p>
      <w:pPr>
        <w:pStyle w:val="ListParagraph"/>
        <w:numPr>
          <w:ilvl w:val="0"/>
          <w:numId w:val="1"/>
        </w:numPr>
        <w:spacing w:after="60" w:line="300"/>
      </w:pPr>
      <w:r>
        <w:rPr>
          <w:rFonts w:ascii="Lexend" w:cs="Arial" w:eastAsia="Arial" w:hAnsi="Lexend"/>
          <w:color w:val="242730"/>
          <w:sz w:val="20"/>
          <w:szCs w:val="20"/>
        </w:rPr>
        <w:t xml:space="preserve">Our mission is to create a dynamic and collaborative work environment that rewards excellence and values diversity.</w:t>
      </w:r>
    </w:p>
    <w:p>
      <w:pPr>
        <w:pStyle w:val="ListParagraph"/>
        <w:numPr>
          <w:ilvl w:val="0"/>
          <w:numId w:val="1"/>
        </w:numPr>
        <w:spacing w:after="60" w:line="300"/>
      </w:pPr>
      <w:r>
        <w:rPr>
          <w:rFonts w:ascii="Lexend" w:cs="Arial" w:eastAsia="Arial" w:hAnsi="Lexend"/>
          <w:color w:val="242730"/>
          <w:sz w:val="20"/>
          <w:szCs w:val="20"/>
        </w:rPr>
        <w:t xml:space="preserve">Join us and be part of a team that is passionate about delivering top-tier service and success in the commercial HVAC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hirebus.com/job-descriptions/hvac-commercial/production-manager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 Commercial Production Manager job description</dc:title>
  <dc:creator>HireBus</dc:creator>
  <dc:description>HireBus Role Blueprint: Production Manager job description template for HVAC - Commercial.</dc:description>
  <cp:lastModifiedBy>Un-named</cp:lastModifiedBy>
  <cp:revision>1</cp:revision>
  <dcterms:created xsi:type="dcterms:W3CDTF">2026-10-20T09:04:29.415Z</dcterms:created>
  <dcterms:modified xsi:type="dcterms:W3CDTF">2026-10-20T09:04:29.415Z</dcterms:modified>
</cp:coreProperties>
</file>

<file path=docProps/custom.xml><?xml version="1.0" encoding="utf-8"?>
<Properties xmlns="http://schemas.openxmlformats.org/officeDocument/2006/custom-properties" xmlns:vt="http://schemas.openxmlformats.org/officeDocument/2006/docPropsVTypes"/>
</file>