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manage commercial HVAC installs and replacements, from equipment submittals to owner training. You coordinate ductwork shop drawings, crane picks for rooftop units, controls and test-and-balance subcontractors, startup with manufacturer reps, and commissioning. General contractors and building owners look to you for the schedule, changes and closeout.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equipment and ductwork submittals, and confirm units, curbs and electrical data match the drawings before releasing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rooftop unit replacements: crane picks, curb adapters, roof work with the roofer, and shutdown windows with the building owner.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duct and piping routes with the other trades, and send RFIs when the drawings conflict.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controls, insulation and test-and-balance subcontractors from scope to schedule to payment.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mechanical inspections, equipment startup with the Lead HVAC Technician or manufacturer rep, and the commissioning agent's functional tests.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Price change orders for added equipment, duct changes and controls points, and bill them through the monthly pay application.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closeout: O&amp;M manuals, the balance report, controls sequences, warranty start dates and owner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equipment ship dates and adjust crane and crew dates with the Operations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a site with the Field Supervisor to check duct and piping progress against the coordination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the general contractor's questions on ceiling heights, service clearances and power for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controls and balancing progress so startup isn't held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daily photos, hours and material use for job costing.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delivered on the scheduled set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Commissioning issues closed before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Installed cost against the job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 applications approved without revision: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Warranty calls in the first heating and cooling season: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managing commercial HVAC or mechanical projects,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commercial HVAC technician or field lead.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mechanical drawings, equipment schedules, specs and sequences of operation.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submittals, RFIs, change orders and pay applications on general contractor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rooftop units, split systems, hydronic piping and building controls well enough to spot scope gaps.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Tracks equipment orders and job costs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project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certification from prior field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commissioning agents and functional performance testing.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written or reviewed crane lift plans for rooftop equipment, and holds OSHA 30.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 with the energy code rules for HVAC in your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roof ladders and walk rooftops and mechanical rooms to check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drawings, a laptop and small parts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split between the office and active mechanical jobs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Shift: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[6:30 a.m. to 3:30 p.m., 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starting when the crews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Early-morning or weekend crane picks and shutdowns while the building is closed.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Rooftops and mechanical rooms in summer heat and winter cold.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project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Project Manager job description</dc:title>
  <dc:creator>HireBus</dc:creator>
  <dc:description>HireBus Role Blueprint: Project Manager job description template for HVAC - Commercial.</dc:description>
  <cp:lastModifiedBy>Un-named</cp:lastModifiedBy>
  <cp:revision>1</cp:revision>
  <dcterms:created xsi:type="dcterms:W3CDTF">2026-10-20T09:03:40.815Z</dcterms:created>
  <dcterms:modified xsi:type="dcterms:W3CDTF">2026-10-20T09:03:40.815Z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