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strategic and operational financial leadership to ensure fiscal stability and growth within the janitorial home services sector. Oversee budgeting, cost controls, and comprehensive financial analysis to support business objectives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development and execution of financial strategies that align with the company's goals in the home services market.</w:t>
      </w:r>
    </w:p>
    <w:p>
      <w:pPr>
        <w:pStyle w:val="ListParagraph"/>
        <w:numPr>
          <w:ilvl w:val="0"/>
          <w:numId w:val="1"/>
        </w:numPr>
        <w:spacing w:after="60" w:line="300"/>
      </w:pPr>
      <w:r>
        <w:rPr>
          <w:rFonts w:ascii="Lexend" w:cs="Arial" w:eastAsia="Arial" w:hAnsi="Lexend"/>
          <w:color w:val="242730"/>
          <w:sz w:val="20"/>
          <w:szCs w:val="20"/>
        </w:rPr>
        <w:t xml:space="preserve">Manage budgeting processes, monitor cost controls, and oversee detailed financial analysis and reporting.</w:t>
      </w:r>
    </w:p>
    <w:p>
      <w:pPr>
        <w:pStyle w:val="ListParagraph"/>
        <w:numPr>
          <w:ilvl w:val="0"/>
          <w:numId w:val="1"/>
        </w:numPr>
        <w:spacing w:after="60" w:line="300"/>
      </w:pPr>
      <w:r>
        <w:rPr>
          <w:rFonts w:ascii="Lexend" w:cs="Arial" w:eastAsia="Arial" w:hAnsi="Lexend"/>
          <w:color w:val="242730"/>
          <w:sz w:val="20"/>
          <w:szCs w:val="20"/>
        </w:rPr>
        <w:t xml:space="preserve">Collaborate with operational leaders to optimize resource allocation and drive profitability across all janitorial services.</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maintain effective internal controls.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daily financial reports and budgets to ensure operational efficiencies.</w:t>
      </w:r>
    </w:p>
    <w:p>
      <w:pPr>
        <w:pStyle w:val="ListParagraph"/>
        <w:numPr>
          <w:ilvl w:val="0"/>
          <w:numId w:val="1"/>
        </w:numPr>
        <w:spacing w:after="60" w:line="300"/>
      </w:pPr>
      <w:r>
        <w:rPr>
          <w:rFonts w:ascii="Lexend" w:cs="Arial" w:eastAsia="Arial" w:hAnsi="Lexend"/>
          <w:color w:val="242730"/>
          <w:sz w:val="20"/>
          <w:szCs w:val="20"/>
        </w:rPr>
        <w:t xml:space="preserve">Monitor expense trends and collaborate with department heads for cost-saving opportunities.</w:t>
      </w:r>
    </w:p>
    <w:p>
      <w:pPr>
        <w:pStyle w:val="ListParagraph"/>
        <w:numPr>
          <w:ilvl w:val="0"/>
          <w:numId w:val="1"/>
        </w:numPr>
        <w:spacing w:after="60" w:line="300"/>
      </w:pPr>
      <w:r>
        <w:rPr>
          <w:rFonts w:ascii="Lexend" w:cs="Arial" w:eastAsia="Arial" w:hAnsi="Lexend"/>
          <w:color w:val="242730"/>
          <w:sz w:val="20"/>
          <w:szCs w:val="20"/>
        </w:rPr>
        <w:t xml:space="preserve">Approve and oversee vendor invoices, expense allocations, and financial documentation.</w:t>
      </w:r>
    </w:p>
    <w:p>
      <w:pPr>
        <w:pStyle w:val="ListParagraph"/>
        <w:numPr>
          <w:ilvl w:val="0"/>
          <w:numId w:val="1"/>
        </w:numPr>
        <w:spacing w:after="60" w:line="300"/>
      </w:pPr>
      <w:r>
        <w:rPr>
          <w:rFonts w:ascii="Lexend" w:cs="Arial" w:eastAsia="Arial" w:hAnsi="Lexend"/>
          <w:color w:val="242730"/>
          <w:sz w:val="20"/>
          <w:szCs w:val="20"/>
        </w:rPr>
        <w:t xml:space="preserve">Prepare and present financial performance reports and forecasts for executive leadership.</w:t>
      </w:r>
    </w:p>
    <w:p>
      <w:pPr>
        <w:pStyle w:val="ListParagraph"/>
        <w:numPr>
          <w:ilvl w:val="0"/>
          <w:numId w:val="1"/>
        </w:numPr>
        <w:spacing w:after="60" w:line="300"/>
      </w:pPr>
      <w:r>
        <w:rPr>
          <w:rFonts w:ascii="Lexend" w:cs="Arial" w:eastAsia="Arial" w:hAnsi="Lexend"/>
          <w:color w:val="242730"/>
          <w:sz w:val="20"/>
          <w:szCs w:val="20"/>
        </w:rPr>
        <w:t xml:space="preserve">Engage with on-site janitorial teams to understand financial challenges and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adherence with a variance of less than 5% per quarter.</w:t>
      </w:r>
    </w:p>
    <w:p>
      <w:pPr>
        <w:pStyle w:val="ListParagraph"/>
        <w:numPr>
          <w:ilvl w:val="0"/>
          <w:numId w:val="1"/>
        </w:numPr>
        <w:spacing w:after="60" w:line="300"/>
      </w:pPr>
      <w:r>
        <w:rPr>
          <w:rFonts w:ascii="Lexend" w:cs="Arial" w:eastAsia="Arial" w:hAnsi="Lexend"/>
          <w:color w:val="242730"/>
          <w:sz w:val="20"/>
          <w:szCs w:val="20"/>
        </w:rPr>
        <w:t xml:space="preserve">Achieve a cost reduction target of 10% in annual operating expenses.</w:t>
      </w:r>
    </w:p>
    <w:p>
      <w:pPr>
        <w:pStyle w:val="ListParagraph"/>
        <w:numPr>
          <w:ilvl w:val="0"/>
          <w:numId w:val="1"/>
        </w:numPr>
        <w:spacing w:after="60" w:line="300"/>
      </w:pPr>
      <w:r>
        <w:rPr>
          <w:rFonts w:ascii="Lexend" w:cs="Arial" w:eastAsia="Arial" w:hAnsi="Lexend"/>
          <w:color w:val="242730"/>
          <w:sz w:val="20"/>
          <w:szCs w:val="20"/>
        </w:rPr>
        <w:t xml:space="preserve">Maintain cash flow forecasting accuracy of over 95%.</w:t>
      </w:r>
    </w:p>
    <w:p>
      <w:pPr>
        <w:pStyle w:val="ListParagraph"/>
        <w:numPr>
          <w:ilvl w:val="0"/>
          <w:numId w:val="1"/>
        </w:numPr>
        <w:spacing w:after="60" w:line="300"/>
      </w:pPr>
      <w:r>
        <w:rPr>
          <w:rFonts w:ascii="Lexend" w:cs="Arial" w:eastAsia="Arial" w:hAnsi="Lexend"/>
          <w:color w:val="242730"/>
          <w:sz w:val="20"/>
          <w:szCs w:val="20"/>
        </w:rPr>
        <w:t xml:space="preserve">Increase net profit margins to at least 15%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8+ years of financial management experience in a dynamic industry environment.</w:t>
      </w:r>
    </w:p>
    <w:p>
      <w:pPr>
        <w:pStyle w:val="ListParagraph"/>
        <w:numPr>
          <w:ilvl w:val="0"/>
          <w:numId w:val="1"/>
        </w:numPr>
        <w:spacing w:after="60" w:line="300"/>
      </w:pPr>
      <w:r>
        <w:rPr>
          <w:rFonts w:ascii="Lexend" w:cs="Arial" w:eastAsia="Arial" w:hAnsi="Lexend"/>
          <w:color w:val="242730"/>
          <w:sz w:val="20"/>
          <w:szCs w:val="20"/>
        </w:rPr>
        <w:t xml:space="preserve">Strong analytical, strategic planning, and leadership skills.</w:t>
      </w:r>
    </w:p>
    <w:p>
      <w:pPr>
        <w:pStyle w:val="ListParagraph"/>
        <w:numPr>
          <w:ilvl w:val="0"/>
          <w:numId w:val="1"/>
        </w:numPr>
        <w:spacing w:after="60" w:line="300"/>
      </w:pPr>
      <w:r>
        <w:rPr>
          <w:rFonts w:ascii="Lexend" w:cs="Arial" w:eastAsia="Arial" w:hAnsi="Lexend"/>
          <w:color w:val="242730"/>
          <w:sz w:val="20"/>
          <w:szCs w:val="20"/>
        </w:rPr>
        <w:t xml:space="preserve">Expertise in budgeting, cost control, and financial analysis using advanced financial software and MS Office.</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financial leadership within the home services or janitorial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large-scale budgets and financial operations.</w:t>
      </w:r>
    </w:p>
    <w:p>
      <w:pPr>
        <w:pStyle w:val="ListParagraph"/>
        <w:numPr>
          <w:ilvl w:val="0"/>
          <w:numId w:val="1"/>
        </w:numPr>
        <w:spacing w:after="60" w:line="300"/>
      </w:pPr>
      <w:r>
        <w:rPr>
          <w:rFonts w:ascii="Lexend" w:cs="Arial" w:eastAsia="Arial" w:hAnsi="Lexend"/>
          <w:color w:val="242730"/>
          <w:sz w:val="20"/>
          <w:szCs w:val="20"/>
        </w:rPr>
        <w:t xml:space="preserve">CPA or equivalent advanced certification is preferred.</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cost control initiatives and driving financial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essential documents or materials up to 15 lbs.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periods of prolonged sitting and computer use.</w:t>
      </w:r>
    </w:p>
    <w:p>
      <w:pPr>
        <w:pStyle w:val="ListParagraph"/>
        <w:numPr>
          <w:ilvl w:val="0"/>
          <w:numId w:val="1"/>
        </w:numPr>
        <w:spacing w:after="60" w:line="300"/>
      </w:pPr>
      <w:r>
        <w:rPr>
          <w:rFonts w:ascii="Lexend" w:cs="Arial" w:eastAsia="Arial" w:hAnsi="Lexend"/>
          <w:color w:val="242730"/>
          <w:sz w:val="20"/>
          <w:szCs w:val="20"/>
        </w:rPr>
        <w:t xml:space="preserve">May require occasional visits to janitorial operational sites.</w:t>
      </w:r>
    </w:p>
    <w:p>
      <w:pPr>
        <w:pStyle w:val="ListParagraph"/>
        <w:numPr>
          <w:ilvl w:val="0"/>
          <w:numId w:val="1"/>
        </w:numPr>
        <w:spacing w:after="60" w:line="300"/>
      </w:pPr>
      <w:r>
        <w:rPr>
          <w:rFonts w:ascii="Lexend" w:cs="Arial" w:eastAsia="Arial" w:hAnsi="Lexend"/>
          <w:color w:val="242730"/>
          <w:sz w:val="20"/>
          <w:szCs w:val="20"/>
        </w:rPr>
        <w:t xml:space="preserve">Comfortable working in typical indoor settings with standard office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office hours with occasional after-hours meetings as needed.</w:t>
      </w:r>
    </w:p>
    <w:p>
      <w:pPr>
        <w:pStyle w:val="ListParagraph"/>
        <w:numPr>
          <w:ilvl w:val="0"/>
          <w:numId w:val="1"/>
        </w:numPr>
        <w:spacing w:after="60" w:line="300"/>
      </w:pPr>
      <w:r>
        <w:rPr>
          <w:rFonts w:ascii="Lexend" w:cs="Arial" w:eastAsia="Arial" w:hAnsi="Lexend"/>
          <w:color w:val="242730"/>
          <w:sz w:val="20"/>
          <w:szCs w:val="20"/>
        </w:rPr>
        <w:t xml:space="preserve">On-call availability during peak financial periods or urgent operational needs.</w:t>
      </w:r>
    </w:p>
    <w:p>
      <w:pPr>
        <w:pStyle w:val="ListParagraph"/>
        <w:numPr>
          <w:ilvl w:val="0"/>
          <w:numId w:val="1"/>
        </w:numPr>
        <w:spacing w:after="60" w:line="300"/>
      </w:pPr>
      <w:r>
        <w:rPr>
          <w:rFonts w:ascii="Lexend" w:cs="Arial" w:eastAsia="Arial" w:hAnsi="Lexend"/>
          <w:color w:val="242730"/>
          <w:sz w:val="20"/>
          <w:szCs w:val="20"/>
        </w:rPr>
        <w:t xml:space="preserve">Occasional regional travel to operational sites and vendor meetings.</w:t>
      </w:r>
    </w:p>
    <w:p>
      <w:pPr>
        <w:pStyle w:val="ListParagraph"/>
        <w:numPr>
          <w:ilvl w:val="0"/>
          <w:numId w:val="1"/>
        </w:numPr>
        <w:spacing w:after="60" w:line="300"/>
      </w:pPr>
      <w:r>
        <w:rPr>
          <w:rFonts w:ascii="Lexend" w:cs="Arial" w:eastAsia="Arial" w:hAnsi="Lexend"/>
          <w:color w:val="242730"/>
          <w:sz w:val="20"/>
          <w:szCs w:val="20"/>
        </w:rPr>
        <w:t xml:space="preserve">Collaborative, fast-paced, and dynamic work environment with a focus on teamwork.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base salary range of $150,000 - $200,000.</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measurable financial outcomes.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contributions.</w:t>
      </w:r>
    </w:p>
    <w:p>
      <w:pPr>
        <w:pStyle w:val="ListParagraph"/>
        <w:numPr>
          <w:ilvl w:val="0"/>
          <w:numId w:val="1"/>
        </w:numPr>
        <w:spacing w:after="60" w:line="300"/>
      </w:pPr>
      <w:r>
        <w:rPr>
          <w:rFonts w:ascii="Lexend" w:cs="Arial" w:eastAsia="Arial" w:hAnsi="Lexend"/>
          <w:color w:val="242730"/>
          <w:sz w:val="20"/>
          <w:szCs w:val="20"/>
        </w:rPr>
        <w:t xml:space="preserve">Paid time off, professional development programs,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committed to a growth-oriented workplace where innovation and collaboration are at the forefront.</w:t>
      </w:r>
    </w:p>
    <w:p>
      <w:pPr>
        <w:pStyle w:val="ListParagraph"/>
        <w:numPr>
          <w:ilvl w:val="0"/>
          <w:numId w:val="1"/>
        </w:numPr>
        <w:spacing w:after="60" w:line="300"/>
      </w:pPr>
      <w:r>
        <w:rPr>
          <w:rFonts w:ascii="Lexend" w:cs="Arial" w:eastAsia="Arial" w:hAnsi="Lexend"/>
          <w:color w:val="242730"/>
          <w:sz w:val="20"/>
          <w:szCs w:val="20"/>
        </w:rPr>
        <w:t xml:space="preserve">Our mission is to deliver exceptional janitorial and home services while driving continuous improvement.</w:t>
      </w:r>
    </w:p>
    <w:p>
      <w:pPr>
        <w:pStyle w:val="ListParagraph"/>
        <w:numPr>
          <w:ilvl w:val="0"/>
          <w:numId w:val="1"/>
        </w:numPr>
        <w:spacing w:after="60" w:line="300"/>
      </w:pPr>
      <w:r>
        <w:rPr>
          <w:rFonts w:ascii="Lexend" w:cs="Arial" w:eastAsia="Arial" w:hAnsi="Lexend"/>
          <w:color w:val="242730"/>
          <w:sz w:val="20"/>
          <w:szCs w:val="20"/>
        </w:rPr>
        <w:t xml:space="preserve">We value integrity, customer satisfaction, and community impact in all our business initiatives.</w:t>
      </w:r>
    </w:p>
    <w:p>
      <w:pPr>
        <w:pStyle w:val="ListParagraph"/>
        <w:numPr>
          <w:ilvl w:val="0"/>
          <w:numId w:val="1"/>
        </w:numPr>
        <w:spacing w:after="60" w:line="300"/>
      </w:pPr>
      <w:r>
        <w:rPr>
          <w:rFonts w:ascii="Lexend" w:cs="Arial" w:eastAsia="Arial" w:hAnsi="Lexend"/>
          <w:color w:val="242730"/>
          <w:sz w:val="20"/>
          <w:szCs w:val="20"/>
        </w:rPr>
        <w:t xml:space="preserve">Our culture supports professional development, work-life balance, and an inclusive environment that empowers every employee.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Chief Financial Officer job description</dc:title>
  <dc:creator>HireBus</dc:creator>
  <dc:description>HireBus Role Blueprint: Chief Financial Officer job description template for Janitorial.</dc:description>
  <cp:lastModifiedBy>Un-named</cp:lastModifiedBy>
  <cp:revision>1</cp:revision>
  <dcterms:created xsi:type="dcterms:W3CDTF">2026-10-23T04:53:17.558Z</dcterms:created>
  <dcterms:modified xsi:type="dcterms:W3CDTF">2026-10-23T04:53:17.558Z</dcterms:modified>
</cp:coreProperties>
</file>

<file path=docProps/custom.xml><?xml version="1.0" encoding="utf-8"?>
<Properties xmlns="http://schemas.openxmlformats.org/officeDocument/2006/custom-properties" xmlns:vt="http://schemas.openxmlformats.org/officeDocument/2006/docPropsVTypes"/>
</file>