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Janitorial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Develop and execute comprehensive marketing strategies to elevate the janitorial brand in the home services industry. Enhance brand reputation by tracking feedback and innovating campaigns to drive customer engagement and retention. Serve as a strategic leader within the marketing team, ensuring seamless integration across various digital and traditional marketing channels.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targeted marketing campaigns to increase brand awareness and customer acquisition.</w:t>
      </w:r>
    </w:p>
    <w:p>
      <w:pPr>
        <w:pStyle w:val="ListParagraph"/>
        <w:numPr>
          <w:ilvl w:val="0"/>
          <w:numId w:val="1"/>
        </w:numPr>
        <w:spacing w:after="60" w:line="300"/>
      </w:pPr>
      <w:r>
        <w:rPr>
          <w:rFonts w:ascii="Lexend" w:cs="Arial" w:eastAsia="Arial" w:hAnsi="Lexend"/>
          <w:color w:val="242730"/>
          <w:sz w:val="20"/>
          <w:szCs w:val="20"/>
        </w:rPr>
        <w:t xml:space="preserve">Monitor and evaluate marketing performance metrics, ensuring strategies align with growth objectives.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align marketing initiatives with operational goals.</w:t>
      </w:r>
    </w:p>
    <w:p>
      <w:pPr>
        <w:pStyle w:val="ListParagraph"/>
        <w:numPr>
          <w:ilvl w:val="0"/>
          <w:numId w:val="1"/>
        </w:numPr>
        <w:spacing w:after="60" w:line="300"/>
      </w:pPr>
      <w:r>
        <w:rPr>
          <w:rFonts w:ascii="Lexend" w:cs="Arial" w:eastAsia="Arial" w:hAnsi="Lexend"/>
          <w:color w:val="242730"/>
          <w:sz w:val="20"/>
          <w:szCs w:val="20"/>
        </w:rPr>
        <w:t xml:space="preserve">Collect and analyze customer feedback to continuously refine service offerings and marketing strategies.</w:t>
      </w:r>
    </w:p>
    <w:p>
      <w:pPr>
        <w:pStyle w:val="ListParagraph"/>
        <w:numPr>
          <w:ilvl w:val="0"/>
          <w:numId w:val="1"/>
        </w:numPr>
        <w:spacing w:after="60" w:line="300"/>
      </w:pPr>
      <w:r>
        <w:rPr>
          <w:rFonts w:ascii="Lexend" w:cs="Arial" w:eastAsia="Arial" w:hAnsi="Lexend"/>
          <w:color w:val="242730"/>
          <w:sz w:val="20"/>
          <w:szCs w:val="20"/>
        </w:rPr>
        <w:t xml:space="preserve">Maintain a strong industry presence through digital marketing, social media engagement, and community outreach.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the execution of marketing campaigns across digital channels and local advertising platforms.</w:t>
      </w:r>
    </w:p>
    <w:p>
      <w:pPr>
        <w:pStyle w:val="ListParagraph"/>
        <w:numPr>
          <w:ilvl w:val="0"/>
          <w:numId w:val="1"/>
        </w:numPr>
        <w:spacing w:after="60" w:line="300"/>
      </w:pPr>
      <w:r>
        <w:rPr>
          <w:rFonts w:ascii="Lexend" w:cs="Arial" w:eastAsia="Arial" w:hAnsi="Lexend"/>
          <w:color w:val="242730"/>
          <w:sz w:val="20"/>
          <w:szCs w:val="20"/>
        </w:rPr>
        <w:t xml:space="preserve">Communicate with team members and external vendors to organize promotional events and partnerships.</w:t>
      </w:r>
    </w:p>
    <w:p>
      <w:pPr>
        <w:pStyle w:val="ListParagraph"/>
        <w:numPr>
          <w:ilvl w:val="0"/>
          <w:numId w:val="1"/>
        </w:numPr>
        <w:spacing w:after="60" w:line="300"/>
      </w:pPr>
      <w:r>
        <w:rPr>
          <w:rFonts w:ascii="Lexend" w:cs="Arial" w:eastAsia="Arial" w:hAnsi="Lexend"/>
          <w:color w:val="242730"/>
          <w:sz w:val="20"/>
          <w:szCs w:val="20"/>
        </w:rPr>
        <w:t xml:space="preserve">Regularly review analytics dashboards to assess campaign performance and adjust tactics accordingly.</w:t>
      </w:r>
    </w:p>
    <w:p>
      <w:pPr>
        <w:pStyle w:val="ListParagraph"/>
        <w:numPr>
          <w:ilvl w:val="0"/>
          <w:numId w:val="1"/>
        </w:numPr>
        <w:spacing w:after="60" w:line="300"/>
      </w:pPr>
      <w:r>
        <w:rPr>
          <w:rFonts w:ascii="Lexend" w:cs="Arial" w:eastAsia="Arial" w:hAnsi="Lexend"/>
          <w:color w:val="242730"/>
          <w:sz w:val="20"/>
          <w:szCs w:val="20"/>
        </w:rPr>
        <w:t xml:space="preserve">Engage with customers to collect feedback and monitor satisfaction across service touchpoints.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Brand Reputation Score: Maintain a rating of &gt;4.5 stars on review platforms.</w:t>
      </w:r>
    </w:p>
    <w:p>
      <w:pPr>
        <w:pStyle w:val="ListParagraph"/>
        <w:numPr>
          <w:ilvl w:val="0"/>
          <w:numId w:val="1"/>
        </w:numPr>
        <w:spacing w:after="60" w:line="300"/>
      </w:pPr>
      <w:r>
        <w:rPr>
          <w:rFonts w:ascii="Lexend" w:cs="Arial" w:eastAsia="Arial" w:hAnsi="Lexend"/>
          <w:color w:val="242730"/>
          <w:sz w:val="20"/>
          <w:szCs w:val="20"/>
        </w:rPr>
        <w:t xml:space="preserve">Customer Feedback Response Rate: Achieve a response rate of &gt;90% within 24 hours.</w:t>
      </w:r>
    </w:p>
    <w:p>
      <w:pPr>
        <w:pStyle w:val="ListParagraph"/>
        <w:numPr>
          <w:ilvl w:val="0"/>
          <w:numId w:val="1"/>
        </w:numPr>
        <w:spacing w:after="60" w:line="300"/>
      </w:pPr>
      <w:r>
        <w:rPr>
          <w:rFonts w:ascii="Lexend" w:cs="Arial" w:eastAsia="Arial" w:hAnsi="Lexend"/>
          <w:color w:val="242730"/>
          <w:sz w:val="20"/>
          <w:szCs w:val="20"/>
        </w:rPr>
        <w:t xml:space="preserve">Lead Generation: Generate a minimum of 100 new qualified leads per month.</w:t>
      </w:r>
    </w:p>
    <w:p>
      <w:pPr>
        <w:pStyle w:val="ListParagraph"/>
        <w:numPr>
          <w:ilvl w:val="0"/>
          <w:numId w:val="1"/>
        </w:numPr>
        <w:spacing w:after="60" w:line="300"/>
      </w:pPr>
      <w:r>
        <w:rPr>
          <w:rFonts w:ascii="Lexend" w:cs="Arial" w:eastAsia="Arial" w:hAnsi="Lexend"/>
          <w:color w:val="242730"/>
          <w:sz w:val="20"/>
          <w:szCs w:val="20"/>
        </w:rPr>
        <w:t xml:space="preserve">Campaign ROI: Attain a return on investment of at least 150% on major marketing initiatives.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marketing strategy development and execution.</w:t>
      </w:r>
    </w:p>
    <w:p>
      <w:pPr>
        <w:pStyle w:val="ListParagraph"/>
        <w:numPr>
          <w:ilvl w:val="0"/>
          <w:numId w:val="1"/>
        </w:numPr>
        <w:spacing w:after="60" w:line="300"/>
      </w:pPr>
      <w:r>
        <w:rPr>
          <w:rFonts w:ascii="Lexend" w:cs="Arial" w:eastAsia="Arial" w:hAnsi="Lexend"/>
          <w:color w:val="242730"/>
          <w:sz w:val="20"/>
          <w:szCs w:val="20"/>
        </w:rPr>
        <w:t xml:space="preserve">Excellent analytical and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digital marketing tools and platforms (e.g., Google Analytics, social media analytics).</w:t>
      </w:r>
    </w:p>
    <w:p>
      <w:pPr>
        <w:pStyle w:val="ListParagraph"/>
        <w:numPr>
          <w:ilvl w:val="0"/>
          <w:numId w:val="1"/>
        </w:numPr>
        <w:spacing w:after="60" w:line="300"/>
      </w:pPr>
      <w:r>
        <w:rPr>
          <w:rFonts w:ascii="Lexend" w:cs="Arial" w:eastAsia="Arial" w:hAnsi="Lexend"/>
          <w:color w:val="242730"/>
          <w:sz w:val="20"/>
          <w:szCs w:val="20"/>
        </w:rPr>
        <w:t xml:space="preserve">Strong project management and leadership capabilities.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work experience in the home services or janitorial industry.</w:t>
      </w:r>
    </w:p>
    <w:p>
      <w:pPr>
        <w:pStyle w:val="ListParagraph"/>
        <w:numPr>
          <w:ilvl w:val="0"/>
          <w:numId w:val="1"/>
        </w:numPr>
        <w:spacing w:after="60" w:line="300"/>
      </w:pPr>
      <w:r>
        <w:rPr>
          <w:rFonts w:ascii="Lexend" w:cs="Arial" w:eastAsia="Arial" w:hAnsi="Lexend"/>
          <w:color w:val="242730"/>
          <w:sz w:val="20"/>
          <w:szCs w:val="20"/>
        </w:rPr>
        <w:t xml:space="preserve">Demonstrated experience managing multi-channel marketing campaigns.</w:t>
      </w:r>
    </w:p>
    <w:p>
      <w:pPr>
        <w:pStyle w:val="ListParagraph"/>
        <w:numPr>
          <w:ilvl w:val="0"/>
          <w:numId w:val="1"/>
        </w:numPr>
        <w:spacing w:after="60" w:line="300"/>
      </w:pPr>
      <w:r>
        <w:rPr>
          <w:rFonts w:ascii="Lexend" w:cs="Arial" w:eastAsia="Arial" w:hAnsi="Lexend"/>
          <w:color w:val="242730"/>
          <w:sz w:val="20"/>
          <w:szCs w:val="20"/>
        </w:rPr>
        <w:t xml:space="preserve">Background in customer experience management and feedback analysis.</w:t>
      </w:r>
    </w:p>
    <w:p>
      <w:pPr>
        <w:pStyle w:val="ListParagraph"/>
        <w:numPr>
          <w:ilvl w:val="0"/>
          <w:numId w:val="1"/>
        </w:numPr>
        <w:spacing w:after="60" w:line="300"/>
      </w:pPr>
      <w:r>
        <w:rPr>
          <w:rFonts w:ascii="Lexend" w:cs="Arial" w:eastAsia="Arial" w:hAnsi="Lexend"/>
          <w:color w:val="242730"/>
          <w:sz w:val="20"/>
          <w:szCs w:val="20"/>
        </w:rPr>
        <w:t xml:space="preserve">Familiarity with SEO/SEM, content marketing, and social media advertising strategies.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within an office environment with prolonged periods of computer use.</w:t>
      </w:r>
    </w:p>
    <w:p>
      <w:pPr>
        <w:pStyle w:val="ListParagraph"/>
        <w:numPr>
          <w:ilvl w:val="0"/>
          <w:numId w:val="1"/>
        </w:numPr>
        <w:spacing w:after="60" w:line="300"/>
      </w:pPr>
      <w:r>
        <w:rPr>
          <w:rFonts w:ascii="Lexend" w:cs="Arial" w:eastAsia="Arial" w:hAnsi="Lexend"/>
          <w:color w:val="242730"/>
          <w:sz w:val="20"/>
          <w:szCs w:val="20"/>
        </w:rPr>
        <w:t xml:space="preserve">Minimal lifting and moderate physical activity required for occasional event setups.</w:t>
      </w:r>
    </w:p>
    <w:p>
      <w:pPr>
        <w:pStyle w:val="ListParagraph"/>
        <w:numPr>
          <w:ilvl w:val="0"/>
          <w:numId w:val="1"/>
        </w:numPr>
        <w:spacing w:after="60" w:line="300"/>
      </w:pPr>
      <w:r>
        <w:rPr>
          <w:rFonts w:ascii="Lexend" w:cs="Arial" w:eastAsia="Arial" w:hAnsi="Lexend"/>
          <w:color w:val="242730"/>
          <w:sz w:val="20"/>
          <w:szCs w:val="20"/>
        </w:rPr>
        <w:t xml:space="preserve">May require slight movement around office spaces to collaborate with teams.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9:00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major marketing events or campaign launches.</w:t>
      </w:r>
    </w:p>
    <w:p>
      <w:pPr>
        <w:pStyle w:val="ListParagraph"/>
        <w:numPr>
          <w:ilvl w:val="0"/>
          <w:numId w:val="1"/>
        </w:numPr>
        <w:spacing w:after="60" w:line="300"/>
      </w:pPr>
      <w:r>
        <w:rPr>
          <w:rFonts w:ascii="Lexend" w:cs="Arial" w:eastAsia="Arial" w:hAnsi="Lexend"/>
          <w:color w:val="242730"/>
          <w:sz w:val="20"/>
          <w:szCs w:val="20"/>
        </w:rPr>
        <w:t xml:space="preserve">Minimal travel required for in-person meetings and industry conferences.</w:t>
      </w:r>
    </w:p>
    <w:p>
      <w:pPr>
        <w:pStyle w:val="ListParagraph"/>
        <w:numPr>
          <w:ilvl w:val="0"/>
          <w:numId w:val="1"/>
        </w:numPr>
        <w:spacing w:after="60" w:line="300"/>
      </w:pPr>
      <w:r>
        <w:rPr>
          <w:rFonts w:ascii="Lexend" w:cs="Arial" w:eastAsia="Arial" w:hAnsi="Lexend"/>
          <w:color w:val="242730"/>
          <w:sz w:val="20"/>
          <w:szCs w:val="20"/>
        </w:rPr>
        <w:t xml:space="preserve">Remote work flexibility available as per company policy.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$80,000 USD per annum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Annual performance bonus structure tied to campaign success and KPI achievement.</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matching program and additional fringe benefits.</w:t>
      </w:r>
    </w:p>
    <w:p>
      <w:pPr>
        <w:pStyle w:val="ListParagraph"/>
        <w:numPr>
          <w:ilvl w:val="0"/>
          <w:numId w:val="1"/>
        </w:numPr>
        <w:spacing w:after="60" w:line="300"/>
      </w:pPr>
      <w:r>
        <w:rPr>
          <w:rFonts w:ascii="Lexend" w:cs="Arial" w:eastAsia="Arial" w:hAnsi="Lexend"/>
          <w:color w:val="242730"/>
          <w:sz w:val="20"/>
          <w:szCs w:val="20"/>
        </w:rPr>
        <w:t xml:space="preserve">Professional development and continuous learning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organization dedicated to excellence in the home service industry.</w:t>
      </w:r>
    </w:p>
    <w:p>
      <w:pPr>
        <w:pStyle w:val="ListParagraph"/>
        <w:numPr>
          <w:ilvl w:val="0"/>
          <w:numId w:val="1"/>
        </w:numPr>
        <w:spacing w:after="60" w:line="300"/>
      </w:pPr>
      <w:r>
        <w:rPr>
          <w:rFonts w:ascii="Lexend" w:cs="Arial" w:eastAsia="Arial" w:hAnsi="Lexend"/>
          <w:color w:val="242730"/>
          <w:sz w:val="20"/>
          <w:szCs w:val="20"/>
        </w:rPr>
        <w:t xml:space="preserve">Our culture values collaboration, innovation, and inclusivity, ensuring every employee’s contribution is recognized.</w:t>
      </w:r>
    </w:p>
    <w:p>
      <w:pPr>
        <w:pStyle w:val="ListParagraph"/>
        <w:numPr>
          <w:ilvl w:val="0"/>
          <w:numId w:val="1"/>
        </w:numPr>
        <w:spacing w:after="60" w:line="300"/>
      </w:pPr>
      <w:r>
        <w:rPr>
          <w:rFonts w:ascii="Lexend" w:cs="Arial" w:eastAsia="Arial" w:hAnsi="Lexend"/>
          <w:color w:val="242730"/>
          <w:sz w:val="20"/>
          <w:szCs w:val="20"/>
        </w:rPr>
        <w:t xml:space="preserve">We provide a supportive environment with opportunities for personal and professional advancement.</w:t>
      </w:r>
    </w:p>
    <w:p>
      <w:pPr>
        <w:pStyle w:val="ListParagraph"/>
        <w:numPr>
          <w:ilvl w:val="0"/>
          <w:numId w:val="1"/>
        </w:numPr>
        <w:spacing w:after="60" w:line="300"/>
      </w:pPr>
      <w:r>
        <w:rPr>
          <w:rFonts w:ascii="Lexend" w:cs="Arial" w:eastAsia="Arial" w:hAnsi="Lexend"/>
          <w:color w:val="242730"/>
          <w:sz w:val="20"/>
          <w:szCs w:val="20"/>
        </w:rPr>
        <w:t xml:space="preserve">Join our team to be part of an inspiring culture focused on empowering individuals and achieving collective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hirebus.com/job-descriptions/janitorial/marketing-manager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Janitorial Marketing Manager job description</dc:title>
  <dc:creator>HireBus</dc:creator>
  <dc:description>HireBus Role Blueprint: Marketing Manager job description template for Janitorial.</dc:description>
  <cp:lastModifiedBy>Un-named</cp:lastModifiedBy>
  <cp:revision>1</cp:revision>
  <dcterms:created xsi:type="dcterms:W3CDTF">2026-10-23T04:51:35.863Z</dcterms:created>
  <dcterms:modified xsi:type="dcterms:W3CDTF">2026-10-23T04:51:35.864Z</dcterms:modified>
</cp:coreProperties>
</file>

<file path=docProps/custom.xml><?xml version="1.0" encoding="utf-8"?>
<Properties xmlns="http://schemas.openxmlformats.org/officeDocument/2006/custom-properties" xmlns:vt="http://schemas.openxmlformats.org/officeDocument/2006/docPropsVTypes"/>
</file>