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Commercial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managing the daily administrative operations within our commercial landscaping division. Provides leadership in overseeing billing, contract documentation, and overall office efficiency. Ensures smooth communication between vendors, clients, and internal teams. Contributes to the strategic growth and exceptional service delivery of the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supervise daily administrative tasks including scheduling, billing, and record keeping.</w:t>
      </w:r>
    </w:p>
    <w:p>
      <w:pPr>
        <w:pStyle w:val="ListParagraph"/>
        <w:numPr>
          <w:ilvl w:val="0"/>
          <w:numId w:val="1"/>
        </w:numPr>
        <w:spacing w:after="60" w:line="300"/>
      </w:pPr>
      <w:r>
        <w:rPr>
          <w:rFonts w:ascii="Lexend" w:cs="Arial" w:eastAsia="Arial" w:hAnsi="Lexend"/>
          <w:color w:val="242730"/>
          <w:sz w:val="20"/>
          <w:szCs w:val="20"/>
        </w:rPr>
        <w:t xml:space="preserve">Oversee the accurate processing of invoices, contract documentation, and financial reporting.</w:t>
      </w:r>
    </w:p>
    <w:p>
      <w:pPr>
        <w:pStyle w:val="ListParagraph"/>
        <w:numPr>
          <w:ilvl w:val="0"/>
          <w:numId w:val="1"/>
        </w:numPr>
        <w:spacing w:after="60" w:line="300"/>
      </w:pPr>
      <w:r>
        <w:rPr>
          <w:rFonts w:ascii="Lexend" w:cs="Arial" w:eastAsia="Arial" w:hAnsi="Lexend"/>
          <w:color w:val="242730"/>
          <w:sz w:val="20"/>
          <w:szCs w:val="20"/>
        </w:rPr>
        <w:t xml:space="preserve">Coordinate communication between clients, vendors, and project managers to ensure seamless operations.</w:t>
      </w:r>
    </w:p>
    <w:p>
      <w:pPr>
        <w:pStyle w:val="ListParagraph"/>
        <w:numPr>
          <w:ilvl w:val="0"/>
          <w:numId w:val="1"/>
        </w:numPr>
        <w:spacing w:after="60" w:line="300"/>
      </w:pPr>
      <w:r>
        <w:rPr>
          <w:rFonts w:ascii="Lexend" w:cs="Arial" w:eastAsia="Arial" w:hAnsi="Lexend"/>
          <w:color w:val="242730"/>
          <w:sz w:val="20"/>
          <w:szCs w:val="20"/>
        </w:rPr>
        <w:t xml:space="preserve">Develop and implement office policies, procedures, and administrative systems to improve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Process and verify billing statements and contracts for timely client invoicing.</w:t>
      </w:r>
    </w:p>
    <w:p>
      <w:pPr>
        <w:pStyle w:val="ListParagraph"/>
        <w:numPr>
          <w:ilvl w:val="0"/>
          <w:numId w:val="1"/>
        </w:numPr>
        <w:spacing w:after="60" w:line="300"/>
      </w:pPr>
      <w:r>
        <w:rPr>
          <w:rFonts w:ascii="Lexend" w:cs="Arial" w:eastAsia="Arial" w:hAnsi="Lexend"/>
          <w:color w:val="242730"/>
          <w:sz w:val="20"/>
          <w:szCs w:val="20"/>
        </w:rPr>
        <w:t xml:space="preserve">Respond to client and vendor inquiries while maintaining professional and efficient communication.</w:t>
      </w:r>
    </w:p>
    <w:p>
      <w:pPr>
        <w:pStyle w:val="ListParagraph"/>
        <w:numPr>
          <w:ilvl w:val="0"/>
          <w:numId w:val="1"/>
        </w:numPr>
        <w:spacing w:after="60" w:line="300"/>
      </w:pPr>
      <w:r>
        <w:rPr>
          <w:rFonts w:ascii="Lexend" w:cs="Arial" w:eastAsia="Arial" w:hAnsi="Lexend"/>
          <w:color w:val="242730"/>
          <w:sz w:val="20"/>
          <w:szCs w:val="20"/>
        </w:rPr>
        <w:t xml:space="preserve">Monitor and update internal databases and documentation systems to reflect current project statuses.</w:t>
      </w:r>
    </w:p>
    <w:p>
      <w:pPr>
        <w:pStyle w:val="ListParagraph"/>
        <w:numPr>
          <w:ilvl w:val="0"/>
          <w:numId w:val="1"/>
        </w:numPr>
        <w:spacing w:after="60" w:line="300"/>
      </w:pPr>
      <w:r>
        <w:rPr>
          <w:rFonts w:ascii="Lexend" w:cs="Arial" w:eastAsia="Arial" w:hAnsi="Lexend"/>
          <w:color w:val="242730"/>
          <w:sz w:val="20"/>
          <w:szCs w:val="20"/>
        </w:rPr>
        <w:t xml:space="preserve">Assist the operations team in scheduling and organizing landscape maintenance and installation projects.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Maintain a billing error rate of less than 1%.</w:t>
      </w:r>
    </w:p>
    <w:p>
      <w:pPr>
        <w:pStyle w:val="ListParagraph"/>
        <w:numPr>
          <w:ilvl w:val="0"/>
          <w:numId w:val="1"/>
        </w:numPr>
        <w:spacing w:after="60" w:line="300"/>
      </w:pPr>
      <w:r>
        <w:rPr>
          <w:rFonts w:ascii="Lexend" w:cs="Arial" w:eastAsia="Arial" w:hAnsi="Lexend"/>
          <w:color w:val="242730"/>
          <w:sz w:val="20"/>
          <w:szCs w:val="20"/>
        </w:rPr>
        <w:t xml:space="preserve">Contract Turnaround Time: Achieve contract documentation completion within 24 hours of receipt.</w:t>
      </w:r>
    </w:p>
    <w:p>
      <w:pPr>
        <w:pStyle w:val="ListParagraph"/>
        <w:numPr>
          <w:ilvl w:val="0"/>
          <w:numId w:val="1"/>
        </w:numPr>
        <w:spacing w:after="60" w:line="300"/>
      </w:pPr>
      <w:r>
        <w:rPr>
          <w:rFonts w:ascii="Lexend" w:cs="Arial" w:eastAsia="Arial" w:hAnsi="Lexend"/>
          <w:color w:val="242730"/>
          <w:sz w:val="20"/>
          <w:szCs w:val="20"/>
        </w:rPr>
        <w:t xml:space="preserve">Customer Satisfaction Rating: Attain an internal customer satisfaction score of greater than 4.8 stars.</w:t>
      </w:r>
    </w:p>
    <w:p>
      <w:pPr>
        <w:pStyle w:val="ListParagraph"/>
        <w:numPr>
          <w:ilvl w:val="0"/>
          <w:numId w:val="1"/>
        </w:numPr>
        <w:spacing w:after="60" w:line="300"/>
      </w:pPr>
      <w:r>
        <w:rPr>
          <w:rFonts w:ascii="Lexend" w:cs="Arial" w:eastAsia="Arial" w:hAnsi="Lexend"/>
          <w:color w:val="242730"/>
          <w:sz w:val="20"/>
          <w:szCs w:val="20"/>
        </w:rPr>
        <w:t xml:space="preserve">Administrative Efficiency: Ensure office processes are streamlined to achieve a 15% reduction in administrative processing time year over 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or Bachelor’s degree in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office management or administrative roles.</w:t>
      </w:r>
    </w:p>
    <w:p>
      <w:pPr>
        <w:pStyle w:val="ListParagraph"/>
        <w:numPr>
          <w:ilvl w:val="0"/>
          <w:numId w:val="1"/>
        </w:numPr>
        <w:spacing w:after="60" w:line="300"/>
      </w:pPr>
      <w:r>
        <w:rPr>
          <w:rFonts w:ascii="Lexend" w:cs="Arial" w:eastAsia="Arial" w:hAnsi="Lexend"/>
          <w:color w:val="242730"/>
          <w:sz w:val="20"/>
          <w:szCs w:val="20"/>
        </w:rPr>
        <w:t xml:space="preserve">Proficiency with office software including Microsoft Office Suite and scheduling systems.</w:t>
      </w:r>
    </w:p>
    <w:p>
      <w:pPr>
        <w:pStyle w:val="ListParagraph"/>
        <w:numPr>
          <w:ilvl w:val="0"/>
          <w:numId w:val="1"/>
        </w:numPr>
        <w:spacing w:after="60" w:line="300"/>
      </w:pPr>
      <w:r>
        <w:rPr>
          <w:rFonts w:ascii="Lexend" w:cs="Arial" w:eastAsia="Arial" w:hAnsi="Lexend"/>
          <w:color w:val="242730"/>
          <w:sz w:val="20"/>
          <w:szCs w:val="20"/>
        </w:rPr>
        <w:t xml:space="preserve">Excellent verbal, written, and interpersonal communication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within the commercial landscaping or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billing systems, contract management software, and financial reporting.</w:t>
      </w:r>
    </w:p>
    <w:p>
      <w:pPr>
        <w:pStyle w:val="ListParagraph"/>
        <w:numPr>
          <w:ilvl w:val="0"/>
          <w:numId w:val="1"/>
        </w:numPr>
        <w:spacing w:after="60" w:line="300"/>
      </w:pPr>
      <w:r>
        <w:rPr>
          <w:rFonts w:ascii="Lexend" w:cs="Arial" w:eastAsia="Arial" w:hAnsi="Lexend"/>
          <w:color w:val="242730"/>
          <w:sz w:val="20"/>
          <w:szCs w:val="20"/>
        </w:rPr>
        <w:t xml:space="preserve">Demonstrated ability to work in a fast-paced environment managing multiple priorities.</w:t>
      </w:r>
    </w:p>
    <w:p>
      <w:pPr>
        <w:pStyle w:val="ListParagraph"/>
        <w:numPr>
          <w:ilvl w:val="0"/>
          <w:numId w:val="1"/>
        </w:numPr>
        <w:spacing w:after="60" w:line="300"/>
      </w:pPr>
      <w:r>
        <w:rPr>
          <w:rFonts w:ascii="Lexend" w:cs="Arial" w:eastAsia="Arial" w:hAnsi="Lexend"/>
          <w:color w:val="242730"/>
          <w:sz w:val="20"/>
          <w:szCs w:val="20"/>
        </w:rPr>
        <w:t xml:space="preserve">Experience with process improvement initiatives and implementing administrative best practices.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using a computer and phone.</w:t>
      </w:r>
    </w:p>
    <w:p>
      <w:pPr>
        <w:pStyle w:val="ListParagraph"/>
        <w:numPr>
          <w:ilvl w:val="0"/>
          <w:numId w:val="1"/>
        </w:numPr>
        <w:spacing w:after="60" w:line="300"/>
      </w:pPr>
      <w:r>
        <w:rPr>
          <w:rFonts w:ascii="Lexend" w:cs="Arial" w:eastAsia="Arial" w:hAnsi="Lexend"/>
          <w:color w:val="242730"/>
          <w:sz w:val="20"/>
          <w:szCs w:val="20"/>
        </w:rPr>
        <w:t xml:space="preserve">Occasional lifting of up to 15 pounds for handling documents and office supplies.</w:t>
      </w:r>
    </w:p>
    <w:p>
      <w:pPr>
        <w:pStyle w:val="ListParagraph"/>
        <w:numPr>
          <w:ilvl w:val="0"/>
          <w:numId w:val="1"/>
        </w:numPr>
        <w:spacing w:after="60" w:line="300"/>
      </w:pPr>
      <w:r>
        <w:rPr>
          <w:rFonts w:ascii="Lexend" w:cs="Arial" w:eastAsia="Arial" w:hAnsi="Lexend"/>
          <w:color w:val="242730"/>
          <w:sz w:val="20"/>
          <w:szCs w:val="20"/>
        </w:rPr>
        <w:t xml:space="preserve">Perform repetitive tasks with attention to detail over long periods.</w:t>
      </w:r>
    </w:p>
    <w:p>
      <w:pPr>
        <w:pStyle w:val="ListParagraph"/>
        <w:numPr>
          <w:ilvl w:val="0"/>
          <w:numId w:val="1"/>
        </w:numPr>
        <w:spacing w:after="60" w:line="300"/>
      </w:pPr>
      <w:r>
        <w:rPr>
          <w:rFonts w:ascii="Lexend" w:cs="Arial" w:eastAsia="Arial" w:hAnsi="Lexend"/>
          <w:color w:val="242730"/>
          <w:sz w:val="20"/>
          <w:szCs w:val="20"/>
        </w:rPr>
        <w:t xml:space="preserve">Comfortable working in a standard office environment with minimal physical strain.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from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need to work additional hours during peak periods or special projects.</w:t>
      </w:r>
    </w:p>
    <w:p>
      <w:pPr>
        <w:pStyle w:val="ListParagraph"/>
        <w:numPr>
          <w:ilvl w:val="0"/>
          <w:numId w:val="1"/>
        </w:numPr>
        <w:spacing w:after="60" w:line="300"/>
      </w:pPr>
      <w:r>
        <w:rPr>
          <w:rFonts w:ascii="Lexend" w:cs="Arial" w:eastAsia="Arial" w:hAnsi="Lexend"/>
          <w:color w:val="242730"/>
          <w:sz w:val="20"/>
          <w:szCs w:val="20"/>
        </w:rPr>
        <w:t xml:space="preserve">Minimal travel required within the local area to coordinate with vendors or suppliers.</w:t>
      </w:r>
    </w:p>
    <w:p>
      <w:pPr>
        <w:pStyle w:val="ListParagraph"/>
        <w:numPr>
          <w:ilvl w:val="0"/>
          <w:numId w:val="1"/>
        </w:numPr>
        <w:spacing w:after="60" w:line="300"/>
      </w:pPr>
      <w:r>
        <w:rPr>
          <w:rFonts w:ascii="Lexend" w:cs="Arial" w:eastAsia="Arial" w:hAnsi="Lexend"/>
          <w:color w:val="242730"/>
          <w:sz w:val="20"/>
          <w:szCs w:val="20"/>
        </w:rPr>
        <w:t xml:space="preserve">Office-based role with a collaborative and supportive work environment.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salary range of $45,000 - $55,000 USD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compensation plans.</w:t>
      </w:r>
    </w:p>
    <w:p>
      <w:pPr>
        <w:pStyle w:val="ListParagraph"/>
        <w:numPr>
          <w:ilvl w:val="0"/>
          <w:numId w:val="1"/>
        </w:numPr>
        <w:spacing w:after="60" w:line="300"/>
      </w:pPr>
      <w:r>
        <w:rPr>
          <w:rFonts w:ascii="Lexend" w:cs="Arial" w:eastAsia="Arial" w:hAnsi="Lexend"/>
          <w:color w:val="242730"/>
          <w:sz w:val="20"/>
          <w:szCs w:val="20"/>
        </w:rPr>
        <w:t xml:space="preserve">Comprehensive benefits including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Participation in a 401(k) retirement plan along with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growth-oriented company that values strong teamwork, innovation, and continuous improvement.</w:t>
      </w:r>
    </w:p>
    <w:p>
      <w:pPr>
        <w:pStyle w:val="ListParagraph"/>
        <w:numPr>
          <w:ilvl w:val="0"/>
          <w:numId w:val="1"/>
        </w:numPr>
        <w:spacing w:after="60" w:line="300"/>
      </w:pPr>
      <w:r>
        <w:rPr>
          <w:rFonts w:ascii="Lexend" w:cs="Arial" w:eastAsia="Arial" w:hAnsi="Lexend"/>
          <w:color w:val="242730"/>
          <w:sz w:val="20"/>
          <w:szCs w:val="20"/>
        </w:rPr>
        <w:t xml:space="preserve">Our culture emphasizes professional development, open communication, and a commitment to exceptional customer service.</w:t>
      </w:r>
    </w:p>
    <w:p>
      <w:pPr>
        <w:pStyle w:val="ListParagraph"/>
        <w:numPr>
          <w:ilvl w:val="0"/>
          <w:numId w:val="1"/>
        </w:numPr>
        <w:spacing w:after="60" w:line="300"/>
      </w:pPr>
      <w:r>
        <w:rPr>
          <w:rFonts w:ascii="Lexend" w:cs="Arial" w:eastAsia="Arial" w:hAnsi="Lexend"/>
          <w:color w:val="242730"/>
          <w:sz w:val="20"/>
          <w:szCs w:val="20"/>
        </w:rPr>
        <w:t xml:space="preserve">We support a collaborative environment where every team member’s contributions drive our collective success.</w:t>
      </w:r>
    </w:p>
    <w:p>
      <w:pPr>
        <w:pStyle w:val="ListParagraph"/>
        <w:numPr>
          <w:ilvl w:val="0"/>
          <w:numId w:val="1"/>
        </w:numPr>
        <w:spacing w:after="60" w:line="300"/>
      </w:pPr>
      <w:r>
        <w:rPr>
          <w:rFonts w:ascii="Lexend" w:cs="Arial" w:eastAsia="Arial" w:hAnsi="Lexend"/>
          <w:color w:val="242730"/>
          <w:sz w:val="20"/>
          <w:szCs w:val="20"/>
        </w:rPr>
        <w:t xml:space="preserve">We appreciate and celebrate diversity, fostering an inclusive setting where ideas can flourish.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hirebus.com/job-descriptions/landscaping-commercial/office-manager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 Commercial Office Manager job description</dc:title>
  <dc:creator>HireBus</dc:creator>
  <dc:description>HireBus Role Blueprint: Office Manager job description template for Landscaping - Commercial.</dc:description>
  <cp:lastModifiedBy>Un-named</cp:lastModifiedBy>
  <cp:revision>1</cp:revision>
  <dcterms:created xsi:type="dcterms:W3CDTF">2026-10-23T04:52:29.603Z</dcterms:created>
  <dcterms:modified xsi:type="dcterms:W3CDTF">2026-10-23T04:52:29.603Z</dcterms:modified>
</cp:coreProperties>
</file>

<file path=docProps/custom.xml><?xml version="1.0" encoding="utf-8"?>
<Properties xmlns="http://schemas.openxmlformats.org/officeDocument/2006/custom-properties" xmlns:vt="http://schemas.openxmlformats.org/officeDocument/2006/docPropsVTypes"/>
</file>