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CFO / Accountant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[CEO]</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CFO / Accountant is responsible for overseeing the financial operations of the company, ensuring robust financial management, and implementing cost controls to optimize profitability. This role directly impacts the company's financial health by managing budgets, payroll, and financial forecasting, contributing to strategic planning and sustainable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monitor all financial transactions, ensuring accuracy and compliance with industry standards.</w:t>
      </w:r>
    </w:p>
    <w:p>
      <w:pPr>
        <w:pStyle w:val="ListParagraph"/>
        <w:numPr>
          <w:ilvl w:val="0"/>
          <w:numId w:val="1"/>
        </w:numPr>
        <w:spacing w:after="60" w:line="300"/>
      </w:pPr>
      <w:r>
        <w:rPr>
          <w:rFonts w:ascii="Lexend" w:cs="Arial" w:eastAsia="Arial" w:hAnsi="Lexend"/>
          <w:color w:val="242730"/>
          <w:sz w:val="20"/>
          <w:szCs w:val="20"/>
        </w:rPr>
        <w:t xml:space="preserve">Develop and maintain financial systems and controls using tools like QuickBooks and Excel to streamline operations.</w:t>
      </w:r>
    </w:p>
    <w:p>
      <w:pPr>
        <w:pStyle w:val="ListParagraph"/>
        <w:numPr>
          <w:ilvl w:val="0"/>
          <w:numId w:val="1"/>
        </w:numPr>
        <w:spacing w:after="60" w:line="300"/>
      </w:pPr>
      <w:r>
        <w:rPr>
          <w:rFonts w:ascii="Lexend" w:cs="Arial" w:eastAsia="Arial" w:hAnsi="Lexend"/>
          <w:color w:val="242730"/>
          <w:sz w:val="20"/>
          <w:szCs w:val="20"/>
        </w:rPr>
        <w:t xml:space="preserve">Prepare and present financial reports to the executive team, providing insights for strategic decision-making.</w:t>
      </w:r>
    </w:p>
    <w:p>
      <w:pPr>
        <w:pStyle w:val="ListParagraph"/>
        <w:numPr>
          <w:ilvl w:val="0"/>
          <w:numId w:val="1"/>
        </w:numPr>
        <w:spacing w:after="60" w:line="300"/>
      </w:pPr>
      <w:r>
        <w:rPr>
          <w:rFonts w:ascii="Lexend" w:cs="Arial" w:eastAsia="Arial" w:hAnsi="Lexend"/>
          <w:color w:val="242730"/>
          <w:sz w:val="20"/>
          <w:szCs w:val="20"/>
        </w:rPr>
        <w:t xml:space="preserve">Oversee payroll processes to ensure timely and accurate payments.</w:t>
      </w:r>
    </w:p>
    <w:p>
      <w:pPr>
        <w:pStyle w:val="ListParagraph"/>
        <w:numPr>
          <w:ilvl w:val="0"/>
          <w:numId w:val="1"/>
        </w:numPr>
        <w:spacing w:after="60" w:line="300"/>
      </w:pPr>
      <w:r>
        <w:rPr>
          <w:rFonts w:ascii="Lexend" w:cs="Arial" w:eastAsia="Arial" w:hAnsi="Lexend"/>
          <w:color w:val="242730"/>
          <w:sz w:val="20"/>
          <w:szCs w:val="20"/>
        </w:rPr>
        <w:t xml:space="preserve">Implement cost control measures to maximize profitability and reduce unnecessary expenses.</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develop and manage budgets.</w:t>
      </w:r>
    </w:p>
    <w:p>
      <w:pPr>
        <w:pStyle w:val="ListParagraph"/>
        <w:numPr>
          <w:ilvl w:val="0"/>
          <w:numId w:val="1"/>
        </w:numPr>
        <w:spacing w:after="60" w:line="300"/>
      </w:pPr>
      <w:r>
        <w:rPr>
          <w:rFonts w:ascii="Lexend" w:cs="Arial" w:eastAsia="Arial" w:hAnsi="Lexend"/>
          <w:color w:val="242730"/>
          <w:sz w:val="20"/>
          <w:szCs w:val="20"/>
        </w:rPr>
        <w:t xml:space="preserve">Ensure compliance with local, state, and federal financial regulations.</w:t>
      </w:r>
    </w:p>
    <w:p>
      <w:pPr>
        <w:pStyle w:val="ListParagraph"/>
        <w:numPr>
          <w:ilvl w:val="0"/>
          <w:numId w:val="1"/>
        </w:numPr>
        <w:spacing w:after="60" w:line="300"/>
      </w:pPr>
      <w:r>
        <w:rPr>
          <w:rFonts w:ascii="Lexend" w:cs="Arial" w:eastAsia="Arial" w:hAnsi="Lexend"/>
          <w:color w:val="242730"/>
          <w:sz w:val="20"/>
          <w:szCs w:val="20"/>
        </w:rPr>
        <w:t xml:space="preserve">Lead annual audits and coordinate with external auditors to ensure financial transparency.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approve daily financial transactions and reports for accuracy.</w:t>
      </w:r>
    </w:p>
    <w:p>
      <w:pPr>
        <w:pStyle w:val="ListParagraph"/>
        <w:numPr>
          <w:ilvl w:val="0"/>
          <w:numId w:val="1"/>
        </w:numPr>
        <w:spacing w:after="60" w:line="300"/>
      </w:pPr>
      <w:r>
        <w:rPr>
          <w:rFonts w:ascii="Lexend" w:cs="Arial" w:eastAsia="Arial" w:hAnsi="Lexend"/>
          <w:color w:val="242730"/>
          <w:sz w:val="20"/>
          <w:szCs w:val="20"/>
        </w:rPr>
        <w:t xml:space="preserve">Conduct weekly cash flow analysis to ensure liquidity.</w:t>
      </w:r>
    </w:p>
    <w:p>
      <w:pPr>
        <w:pStyle w:val="ListParagraph"/>
        <w:numPr>
          <w:ilvl w:val="0"/>
          <w:numId w:val="1"/>
        </w:numPr>
        <w:spacing w:after="60" w:line="300"/>
      </w:pPr>
      <w:r>
        <w:rPr>
          <w:rFonts w:ascii="Lexend" w:cs="Arial" w:eastAsia="Arial" w:hAnsi="Lexend"/>
          <w:color w:val="242730"/>
          <w:sz w:val="20"/>
          <w:szCs w:val="20"/>
        </w:rPr>
        <w:t xml:space="preserve">Manage monthly closing processes and prepare financial statements.</w:t>
      </w:r>
    </w:p>
    <w:p>
      <w:pPr>
        <w:pStyle w:val="ListParagraph"/>
        <w:numPr>
          <w:ilvl w:val="0"/>
          <w:numId w:val="1"/>
        </w:numPr>
        <w:spacing w:after="60" w:line="300"/>
      </w:pPr>
      <w:r>
        <w:rPr>
          <w:rFonts w:ascii="Lexend" w:cs="Arial" w:eastAsia="Arial" w:hAnsi="Lexend"/>
          <w:color w:val="242730"/>
          <w:sz w:val="20"/>
          <w:szCs w:val="20"/>
        </w:rPr>
        <w:t xml:space="preserve">Monitor accounts payable and receivable to maintain healthy cash flow.</w:t>
      </w:r>
    </w:p>
    <w:p>
      <w:pPr>
        <w:pStyle w:val="ListParagraph"/>
        <w:numPr>
          <w:ilvl w:val="0"/>
          <w:numId w:val="1"/>
        </w:numPr>
        <w:spacing w:after="60" w:line="300"/>
      </w:pPr>
      <w:r>
        <w:rPr>
          <w:rFonts w:ascii="Lexend" w:cs="Arial" w:eastAsia="Arial" w:hAnsi="Lexend"/>
          <w:color w:val="242730"/>
          <w:sz w:val="20"/>
          <w:szCs w:val="20"/>
        </w:rPr>
        <w:t xml:space="preserve">Conduct regular budget reviews with department managers.</w:t>
      </w:r>
    </w:p>
    <w:p>
      <w:pPr>
        <w:pStyle w:val="ListParagraph"/>
        <w:numPr>
          <w:ilvl w:val="0"/>
          <w:numId w:val="1"/>
        </w:numPr>
        <w:spacing w:after="60" w:line="300"/>
      </w:pPr>
      <w:r>
        <w:rPr>
          <w:rFonts w:ascii="Lexend" w:cs="Arial" w:eastAsia="Arial" w:hAnsi="Lexend"/>
          <w:color w:val="242730"/>
          <w:sz w:val="20"/>
          <w:szCs w:val="20"/>
        </w:rPr>
        <w:t xml:space="preserve">Update financial forecasts based on current data and market trends.</w:t>
      </w:r>
    </w:p>
    <w:p>
      <w:pPr>
        <w:pStyle w:val="ListParagraph"/>
        <w:numPr>
          <w:ilvl w:val="0"/>
          <w:numId w:val="1"/>
        </w:numPr>
        <w:spacing w:after="60" w:line="300"/>
      </w:pPr>
      <w:r>
        <w:rPr>
          <w:rFonts w:ascii="Lexend" w:cs="Arial" w:eastAsia="Arial" w:hAnsi="Lexend"/>
          <w:color w:val="242730"/>
          <w:sz w:val="20"/>
          <w:szCs w:val="20"/>
        </w:rPr>
        <w:t xml:space="preserve">Facilitate bi-weekly payroll processing and resolve any discrepancies.</w:t>
      </w:r>
    </w:p>
    <w:p>
      <w:pPr>
        <w:pStyle w:val="ListParagraph"/>
        <w:numPr>
          <w:ilvl w:val="0"/>
          <w:numId w:val="1"/>
        </w:numPr>
        <w:spacing w:after="60" w:line="300"/>
      </w:pPr>
      <w:r>
        <w:rPr>
          <w:rFonts w:ascii="Lexend" w:cs="Arial" w:eastAsia="Arial" w:hAnsi="Lexend"/>
          <w:color w:val="242730"/>
          <w:sz w:val="20"/>
          <w:szCs w:val="20"/>
        </w:rPr>
        <w:t xml:space="preserve">Provide financial insights and recommendations in weekly executive meetings.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Maintain an operating margin of approximately 15-20%.</w:t>
      </w:r>
    </w:p>
    <w:p>
      <w:pPr>
        <w:pStyle w:val="ListParagraph"/>
        <w:numPr>
          <w:ilvl w:val="0"/>
          <w:numId w:val="1"/>
        </w:numPr>
        <w:spacing w:after="60" w:line="300"/>
      </w:pPr>
      <w:r>
        <w:rPr>
          <w:rFonts w:ascii="Lexend" w:cs="Arial" w:eastAsia="Arial" w:hAnsi="Lexend"/>
          <w:color w:val="242730"/>
          <w:sz w:val="20"/>
          <w:szCs w:val="20"/>
        </w:rPr>
        <w:t xml:space="preserve">Ensure payroll accuracy with error rates ≤ 1%.</w:t>
      </w:r>
    </w:p>
    <w:p>
      <w:pPr>
        <w:pStyle w:val="ListParagraph"/>
        <w:numPr>
          <w:ilvl w:val="0"/>
          <w:numId w:val="1"/>
        </w:numPr>
        <w:spacing w:after="60" w:line="300"/>
      </w:pPr>
      <w:r>
        <w:rPr>
          <w:rFonts w:ascii="Lexend" w:cs="Arial" w:eastAsia="Arial" w:hAnsi="Lexend"/>
          <w:color w:val="242730"/>
          <w:sz w:val="20"/>
          <w:szCs w:val="20"/>
        </w:rPr>
        <w:t xml:space="preserve">Achieve a budget variance of ≤ 5%.</w:t>
      </w:r>
    </w:p>
    <w:p>
      <w:pPr>
        <w:pStyle w:val="ListParagraph"/>
        <w:numPr>
          <w:ilvl w:val="0"/>
          <w:numId w:val="1"/>
        </w:numPr>
        <w:spacing w:after="60" w:line="300"/>
      </w:pPr>
      <w:r>
        <w:rPr>
          <w:rFonts w:ascii="Lexend" w:cs="Arial" w:eastAsia="Arial" w:hAnsi="Lexend"/>
          <w:color w:val="242730"/>
          <w:sz w:val="20"/>
          <w:szCs w:val="20"/>
        </w:rPr>
        <w:t xml:space="preserve">Maintain a cash flow ratio of ≥ 1.5.</w:t>
      </w:r>
    </w:p>
    <w:p>
      <w:pPr>
        <w:pStyle w:val="ListParagraph"/>
        <w:numPr>
          <w:ilvl w:val="0"/>
          <w:numId w:val="1"/>
        </w:numPr>
        <w:spacing w:after="60" w:line="300"/>
      </w:pPr>
      <w:r>
        <w:rPr>
          <w:rFonts w:ascii="Lexend" w:cs="Arial" w:eastAsia="Arial" w:hAnsi="Lexend"/>
          <w:color w:val="242730"/>
          <w:sz w:val="20"/>
          <w:szCs w:val="20"/>
        </w:rPr>
        <w:t xml:space="preserve">Achieve a CSAT score of ≥ 4.7/5.0 related to financial management.</w:t>
      </w:r>
    </w:p>
    <w:p>
      <w:pPr>
        <w:pStyle w:val="ListParagraph"/>
        <w:numPr>
          <w:ilvl w:val="0"/>
          <w:numId w:val="1"/>
        </w:numPr>
        <w:spacing w:after="60" w:line="300"/>
      </w:pPr>
      <w:r>
        <w:rPr>
          <w:rFonts w:ascii="Lexend" w:cs="Arial" w:eastAsia="Arial" w:hAnsi="Lexend"/>
          <w:color w:val="242730"/>
          <w:sz w:val="20"/>
          <w:szCs w:val="20"/>
        </w:rPr>
        <w:t xml:space="preserve">30/60/90-day ramp expectations: Familiarize with company financials and systems within 30 days, implement cost controls within 60 days, and achieve targeted KPIs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related field.</w:t>
      </w:r>
    </w:p>
    <w:p>
      <w:pPr>
        <w:pStyle w:val="ListParagraph"/>
        <w:numPr>
          <w:ilvl w:val="0"/>
          <w:numId w:val="1"/>
        </w:numPr>
        <w:spacing w:after="60" w:line="300"/>
      </w:pPr>
      <w:r>
        <w:rPr>
          <w:rFonts w:ascii="Lexend" w:cs="Arial" w:eastAsia="Arial" w:hAnsi="Lexend"/>
          <w:color w:val="242730"/>
          <w:sz w:val="20"/>
          <w:szCs w:val="20"/>
        </w:rPr>
        <w:t xml:space="preserve">CPA certification or equivalent.</w:t>
      </w:r>
    </w:p>
    <w:p>
      <w:pPr>
        <w:pStyle w:val="ListParagraph"/>
        <w:numPr>
          <w:ilvl w:val="0"/>
          <w:numId w:val="1"/>
        </w:numPr>
        <w:spacing w:after="60" w:line="300"/>
      </w:pPr>
      <w:r>
        <w:rPr>
          <w:rFonts w:ascii="Lexend" w:cs="Arial" w:eastAsia="Arial" w:hAnsi="Lexend"/>
          <w:color w:val="242730"/>
          <w:sz w:val="20"/>
          <w:szCs w:val="20"/>
        </w:rPr>
        <w:t xml:space="preserve">Proficiency in financial software such as QuickBooks and Microsoft Excel.</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abilities.</w:t>
      </w:r>
    </w:p>
    <w:p>
      <w:pPr>
        <w:pStyle w:val="ListParagraph"/>
        <w:numPr>
          <w:ilvl w:val="0"/>
          <w:numId w:val="1"/>
        </w:numPr>
        <w:spacing w:after="60" w:line="300"/>
      </w:pPr>
      <w:r>
        <w:rPr>
          <w:rFonts w:ascii="Lexend" w:cs="Arial" w:eastAsia="Arial" w:hAnsi="Lexend"/>
          <w:color w:val="242730"/>
          <w:sz w:val="20"/>
          <w:szCs w:val="20"/>
        </w:rPr>
        <w:t xml:space="preserve">Knowledge of financial regulations and compliance.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5+ years of experience in financial management, ideally within the lighting installation or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with financial forecasting and budgeting.</w:t>
      </w:r>
    </w:p>
    <w:p>
      <w:pPr>
        <w:pStyle w:val="ListParagraph"/>
        <w:numPr>
          <w:ilvl w:val="0"/>
          <w:numId w:val="1"/>
        </w:numPr>
        <w:spacing w:after="60" w:line="300"/>
      </w:pPr>
      <w:r>
        <w:rPr>
          <w:rFonts w:ascii="Lexend" w:cs="Arial" w:eastAsia="Arial" w:hAnsi="Lexend"/>
          <w:color w:val="242730"/>
          <w:sz w:val="20"/>
          <w:szCs w:val="20"/>
        </w:rPr>
        <w:t xml:space="preserve">Familiarity with cost control and reduction strategies.</w:t>
      </w:r>
    </w:p>
    <w:p>
      <w:pPr>
        <w:pStyle w:val="ListParagraph"/>
        <w:numPr>
          <w:ilvl w:val="0"/>
          <w:numId w:val="1"/>
        </w:numPr>
        <w:spacing w:after="60" w:line="300"/>
      </w:pPr>
      <w:r>
        <w:rPr>
          <w:rFonts w:ascii="Lexend" w:cs="Arial" w:eastAsia="Arial" w:hAnsi="Lexend"/>
          <w:color w:val="242730"/>
          <w:sz w:val="20"/>
          <w:szCs w:val="20"/>
        </w:rPr>
        <w:t xml:space="preserve">Previous experience in a CFO role or similar capacity.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for extended periods.</w:t>
      </w:r>
    </w:p>
    <w:p>
      <w:pPr>
        <w:pStyle w:val="ListParagraph"/>
        <w:numPr>
          <w:ilvl w:val="0"/>
          <w:numId w:val="1"/>
        </w:numPr>
        <w:spacing w:after="60" w:line="300"/>
      </w:pPr>
      <w:r>
        <w:rPr>
          <w:rFonts w:ascii="Lexend" w:cs="Arial" w:eastAsia="Arial" w:hAnsi="Lexend"/>
          <w:color w:val="242730"/>
          <w:sz w:val="20"/>
          <w:szCs w:val="20"/>
        </w:rPr>
        <w:t xml:space="preserve">Occasionally required to visit job sites to understand operational costs.</w:t>
      </w:r>
    </w:p>
    <w:p>
      <w:pPr>
        <w:pStyle w:val="ListParagraph"/>
        <w:numPr>
          <w:ilvl w:val="0"/>
          <w:numId w:val="1"/>
        </w:numPr>
        <w:spacing w:after="60" w:line="300"/>
      </w:pPr>
      <w:r>
        <w:rPr>
          <w:rFonts w:ascii="Lexend" w:cs="Arial" w:eastAsia="Arial" w:hAnsi="Lexend"/>
          <w:color w:val="242730"/>
          <w:sz w:val="20"/>
          <w:szCs w:val="20"/>
        </w:rPr>
        <w:t xml:space="preserve">Minimal travel required for industry conferences or training.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 through Friday, with occasional extended hours during peak financial periods.</w:t>
      </w:r>
    </w:p>
    <w:p>
      <w:pPr>
        <w:pStyle w:val="ListParagraph"/>
        <w:numPr>
          <w:ilvl w:val="0"/>
          <w:numId w:val="1"/>
        </w:numPr>
        <w:spacing w:after="60" w:line="300"/>
      </w:pPr>
      <w:r>
        <w:rPr>
          <w:rFonts w:ascii="Lexend" w:cs="Arial" w:eastAsia="Arial" w:hAnsi="Lexend"/>
          <w:color w:val="242730"/>
          <w:sz w:val="20"/>
          <w:szCs w:val="20"/>
        </w:rPr>
        <w:t xml:space="preserve">Limited on-call responsibilities for urgent financial matters.</w:t>
      </w:r>
    </w:p>
    <w:p>
      <w:pPr>
        <w:pStyle w:val="ListParagraph"/>
        <w:numPr>
          <w:ilvl w:val="0"/>
          <w:numId w:val="1"/>
        </w:numPr>
        <w:spacing w:after="60" w:line="300"/>
      </w:pPr>
      <w:r>
        <w:rPr>
          <w:rFonts w:ascii="Lexend" w:cs="Arial" w:eastAsia="Arial" w:hAnsi="Lexend"/>
          <w:color w:val="242730"/>
          <w:sz w:val="20"/>
          <w:szCs w:val="20"/>
        </w:rPr>
        <w:t xml:space="preserve">Flexible working arrangements available during non-peak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based on experience, with performance bonuses tied to achieving financial KPIs.</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quality standards such as CSAT and low error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plans,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our commitment to excellence, innovation, and customer satisfaction. Our team is dedicated to craftsmanship and safety, ensuring every project is completed to the highest standards. We value growth and accountability, fostering an environment where every team member can thrive and contribute to our success. Join us in illuminating spaces and brightening lives.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hirebus.com/job-descriptions/lighting-installation/cfo-accountant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CFO / Accountant job description</dc:title>
  <dc:creator>HireBus</dc:creator>
  <dc:description>HireBus Role Blueprint: CFO / Accountant job description template for Lighting Installation.</dc:description>
  <cp:lastModifiedBy>Un-named</cp:lastModifiedBy>
  <cp:revision>1</cp:revision>
  <dcterms:created xsi:type="dcterms:W3CDTF">2026-10-21T21:11:35.027Z</dcterms:created>
  <dcterms:modified xsi:type="dcterms:W3CDTF">2026-10-21T21:11:35.027Z</dcterms:modified>
</cp:coreProperties>
</file>

<file path=docProps/custom.xml><?xml version="1.0" encoding="utf-8"?>
<Properties xmlns="http://schemas.openxmlformats.org/officeDocument/2006/custom-properties" xmlns:vt="http://schemas.openxmlformats.org/officeDocument/2006/docPropsVTypes"/>
</file>